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F082" w14:textId="1C2C3148" w:rsidR="00F528B0" w:rsidRPr="00D75285" w:rsidRDefault="00F528B0" w:rsidP="00F528B0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11C8467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4B2AFF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14:paraId="182787EF" w14:textId="662CD727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611C8467">
        <w:rPr>
          <w:rFonts w:ascii="Calibri" w:hAnsi="Calibri" w:cs="Calibri"/>
          <w:sz w:val="24"/>
          <w:szCs w:val="24"/>
        </w:rPr>
        <w:t xml:space="preserve">Tuesday, </w:t>
      </w:r>
      <w:r w:rsidR="08AF253D" w:rsidRPr="611C8467">
        <w:rPr>
          <w:rFonts w:ascii="Calibri" w:hAnsi="Calibri" w:cs="Calibri"/>
          <w:sz w:val="24"/>
          <w:szCs w:val="24"/>
        </w:rPr>
        <w:t>March</w:t>
      </w:r>
      <w:r w:rsidRPr="611C8467">
        <w:rPr>
          <w:rFonts w:ascii="Calibri" w:hAnsi="Calibri" w:cs="Calibri"/>
          <w:sz w:val="24"/>
          <w:szCs w:val="24"/>
        </w:rPr>
        <w:t xml:space="preserve"> </w:t>
      </w:r>
      <w:r w:rsidR="27180166" w:rsidRPr="611C8467">
        <w:rPr>
          <w:rFonts w:ascii="Calibri" w:hAnsi="Calibri" w:cs="Calibri"/>
          <w:sz w:val="24"/>
          <w:szCs w:val="24"/>
        </w:rPr>
        <w:t>1</w:t>
      </w:r>
      <w:r w:rsidR="01F7B4B3" w:rsidRPr="611C8467">
        <w:rPr>
          <w:rFonts w:ascii="Calibri" w:hAnsi="Calibri" w:cs="Calibri"/>
          <w:sz w:val="24"/>
          <w:szCs w:val="24"/>
        </w:rPr>
        <w:t>2</w:t>
      </w:r>
      <w:r w:rsidR="0CFD9F35" w:rsidRPr="611C8467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611C8467">
        <w:rPr>
          <w:rFonts w:ascii="Calibri" w:hAnsi="Calibri" w:cs="Calibri"/>
          <w:sz w:val="24"/>
          <w:szCs w:val="24"/>
        </w:rPr>
        <w:t>202</w:t>
      </w:r>
      <w:r w:rsidR="0CFD9F35" w:rsidRPr="611C8467">
        <w:rPr>
          <w:rFonts w:ascii="Calibri" w:hAnsi="Calibri" w:cs="Calibri"/>
          <w:sz w:val="24"/>
          <w:szCs w:val="24"/>
        </w:rPr>
        <w:t>4</w:t>
      </w:r>
      <w:proofErr w:type="gramEnd"/>
      <w:r w:rsidRPr="611C8467">
        <w:rPr>
          <w:rFonts w:ascii="Calibri" w:hAnsi="Calibri" w:cs="Calibri"/>
          <w:sz w:val="24"/>
          <w:szCs w:val="24"/>
        </w:rPr>
        <w:t xml:space="preserve"> </w:t>
      </w:r>
      <w:r w:rsidRPr="611C8467">
        <w:rPr>
          <w:rFonts w:ascii="Calibri" w:hAnsi="Calibri" w:cs="Calibri"/>
          <w:sz w:val="24"/>
          <w:szCs w:val="24"/>
          <w:vertAlign w:val="subscript"/>
        </w:rPr>
        <w:t>~</w:t>
      </w:r>
      <w:r w:rsidRPr="611C8467">
        <w:rPr>
          <w:rFonts w:ascii="Calibri" w:hAnsi="Calibri" w:cs="Calibri"/>
          <w:sz w:val="24"/>
          <w:szCs w:val="24"/>
        </w:rPr>
        <w:t xml:space="preserve"> 1:30pm – 3:30pm</w:t>
      </w:r>
    </w:p>
    <w:p w14:paraId="5F16698A" w14:textId="3A5078FD" w:rsidR="00F528B0" w:rsidRPr="00D75285" w:rsidRDefault="00F528B0" w:rsidP="624674D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="0B323493" w:rsidRPr="00D75285">
        <w:rPr>
          <w:rFonts w:ascii="Calibri" w:hAnsi="Calibri" w:cs="Calibri"/>
          <w:sz w:val="24"/>
          <w:szCs w:val="24"/>
        </w:rPr>
        <w:t xml:space="preserve">Location: </w:t>
      </w:r>
      <w:r w:rsidR="0F6C7A31" w:rsidRPr="624674D7">
        <w:rPr>
          <w:rFonts w:ascii="Calibri" w:hAnsi="Calibri" w:cs="Calibri"/>
          <w:sz w:val="24"/>
          <w:szCs w:val="24"/>
        </w:rPr>
        <w:t>JSC-219</w:t>
      </w:r>
      <w:r w:rsidR="2A7FD81C" w:rsidRPr="624674D7">
        <w:rPr>
          <w:rFonts w:ascii="Calibri" w:hAnsi="Calibri" w:cs="Calibri"/>
          <w:sz w:val="24"/>
          <w:szCs w:val="24"/>
        </w:rPr>
        <w:t xml:space="preserve"> (For Senators &amp; Guests) / Hybrid (For Guests)</w:t>
      </w:r>
    </w:p>
    <w:p w14:paraId="15EDBBB4" w14:textId="77777777" w:rsidR="00AF4819" w:rsidRDefault="00AF4819" w:rsidP="00F528B0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</w:p>
    <w:p w14:paraId="314F0204" w14:textId="6B376251" w:rsidR="0073303D" w:rsidRPr="0073303D" w:rsidRDefault="0073303D" w:rsidP="0073303D">
      <w:pPr>
        <w:spacing w:after="0" w:line="240" w:lineRule="auto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Attendance: 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Amberly Chamberlain, William Nguyen,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Ann Cass,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Jeff Lamb, Andy Gonis, Dawn McKenna-Sallade, Heather Arazi, Krystle Taylor,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Andrew Manson, 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Annie Knight, Arjun Nair,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Ben Hager,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Christina Axtell, Darren Hostetter,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Flo Luppani,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Gabriel Shweiri, Helen Serrano, Jaime Lopez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-Garcia,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Jennifer McAdam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, Justin Tolentino, Kim Smith,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Louise Janus, Maria Davia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, 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Michael Buechler,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Michelle Vasquez, Reza Mirbeik, Sara Kelley, Steve Bautista,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Susan Hoang,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Tiffany Heremans, 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Tim Murphy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Sara Butler, Jaki King,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Kelvin Leeds, Jorge Lopez, Anaely Guadarrama,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Julian Camacho, Anthony Macias,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Karen Bravo, Jennie Beltran,</w:t>
      </w:r>
      <w:r w:rsidR="00BA7730"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Alejandro Moreno,</w:t>
      </w:r>
      <w:r>
        <w:rPr>
          <w:rStyle w:val="normaltextrun"/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 xml:space="preserve"> Madeline Grant, Andrew Barrios, Merari Weber, Claire Coyne</w:t>
      </w:r>
    </w:p>
    <w:p w14:paraId="74FD2588" w14:textId="77777777" w:rsidR="0073303D" w:rsidRDefault="0073303D" w:rsidP="008218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A08223B" w14:textId="54E35C0B" w:rsidR="008218D6" w:rsidRDefault="008218D6" w:rsidP="008218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Preliminaries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14:paraId="251617A4" w14:textId="0DBB04DE" w:rsidR="008218D6" w:rsidRDefault="008218D6" w:rsidP="008218D6">
      <w:pPr>
        <w:pStyle w:val="paragraph"/>
        <w:numPr>
          <w:ilvl w:val="0"/>
          <w:numId w:val="24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017E29">
        <w:rPr>
          <w:rStyle w:val="eop"/>
          <w:rFonts w:ascii="Calibri" w:hAnsi="Calibri" w:cs="Calibri"/>
          <w:sz w:val="22"/>
          <w:szCs w:val="22"/>
        </w:rPr>
        <w:t>– 1:37 pm</w:t>
      </w:r>
    </w:p>
    <w:p w14:paraId="243C2F57" w14:textId="16F68460" w:rsidR="00017E29" w:rsidRPr="006405FB" w:rsidRDefault="00017E29" w:rsidP="00426E3A">
      <w:pPr>
        <w:pStyle w:val="paragraph"/>
        <w:spacing w:before="0" w:beforeAutospacing="0" w:after="0" w:afterAutospacing="0"/>
        <w:ind w:left="1440" w:firstLine="288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6405FB">
        <w:rPr>
          <w:rStyle w:val="eop"/>
          <w:rFonts w:ascii="Calibri" w:hAnsi="Calibri" w:cs="Calibri"/>
          <w:i/>
          <w:iCs/>
          <w:sz w:val="20"/>
          <w:szCs w:val="20"/>
        </w:rPr>
        <w:t>-Happy Birthday to Claire!</w:t>
      </w:r>
    </w:p>
    <w:p w14:paraId="5B95AFD7" w14:textId="718EA45E" w:rsidR="008218D6" w:rsidRPr="006405FB" w:rsidRDefault="008218D6" w:rsidP="008218D6">
      <w:pPr>
        <w:pStyle w:val="paragraph"/>
        <w:numPr>
          <w:ilvl w:val="0"/>
          <w:numId w:val="2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017E29">
        <w:rPr>
          <w:rStyle w:val="eop"/>
          <w:rFonts w:ascii="Calibri" w:hAnsi="Calibri" w:cs="Calibri"/>
          <w:sz w:val="22"/>
          <w:szCs w:val="22"/>
        </w:rPr>
        <w:t xml:space="preserve">– </w:t>
      </w:r>
      <w:r w:rsidR="00017E29" w:rsidRPr="006405FB">
        <w:rPr>
          <w:rStyle w:val="eop"/>
          <w:rFonts w:ascii="Calibri" w:hAnsi="Calibri" w:cs="Calibri"/>
          <w:i/>
          <w:iCs/>
          <w:sz w:val="20"/>
          <w:szCs w:val="20"/>
        </w:rPr>
        <w:t>AB2449</w:t>
      </w:r>
      <w:r w:rsidR="006405FB" w:rsidRPr="006405FB">
        <w:rPr>
          <w:rStyle w:val="eop"/>
          <w:rFonts w:ascii="Calibri" w:hAnsi="Calibri" w:cs="Calibri"/>
          <w:i/>
          <w:iCs/>
          <w:sz w:val="20"/>
          <w:szCs w:val="20"/>
        </w:rPr>
        <w:t>: c</w:t>
      </w:r>
      <w:r w:rsidR="00017E29" w:rsidRPr="006405FB">
        <w:rPr>
          <w:rStyle w:val="eop"/>
          <w:rFonts w:ascii="Calibri" w:hAnsi="Calibri" w:cs="Calibri"/>
          <w:i/>
          <w:iCs/>
          <w:sz w:val="20"/>
          <w:szCs w:val="20"/>
        </w:rPr>
        <w:t xml:space="preserve">hange to voting and participation in online meetings, and exec team will </w:t>
      </w:r>
      <w:proofErr w:type="gramStart"/>
      <w:r w:rsidR="00017E29" w:rsidRPr="006405FB">
        <w:rPr>
          <w:rStyle w:val="eop"/>
          <w:rFonts w:ascii="Calibri" w:hAnsi="Calibri" w:cs="Calibri"/>
          <w:i/>
          <w:iCs/>
          <w:sz w:val="20"/>
          <w:szCs w:val="20"/>
        </w:rPr>
        <w:t>update</w:t>
      </w:r>
      <w:proofErr w:type="gramEnd"/>
    </w:p>
    <w:p w14:paraId="5933A5D3" w14:textId="315CE81E" w:rsidR="7A63492D" w:rsidRDefault="0CFD9F35" w:rsidP="611C846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2FD5E08E" w14:textId="6EE158EE" w:rsidR="00017E29" w:rsidRPr="006405FB" w:rsidRDefault="00017E29" w:rsidP="00426E3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1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>st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Claire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Coyne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motion to 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remove Human Resources presentation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from </w:t>
      </w:r>
      <w:proofErr w:type="gramStart"/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</w:rPr>
        <w:t>agenda</w:t>
      </w:r>
      <w:proofErr w:type="gramEnd"/>
    </w:p>
    <w:p w14:paraId="0C1AF4B0" w14:textId="59D4DF64" w:rsidR="00017E29" w:rsidRPr="006405FB" w:rsidRDefault="00017E29" w:rsidP="00426E3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2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>nd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Reza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Mirbeik</w:t>
      </w:r>
    </w:p>
    <w:p w14:paraId="57E36F3C" w14:textId="6075FBB1" w:rsidR="00017E29" w:rsidRPr="006405FB" w:rsidRDefault="00017E29" w:rsidP="00426E3A">
      <w:pPr>
        <w:pStyle w:val="paragraph"/>
        <w:spacing w:before="0" w:beforeAutospacing="0" w:after="0" w:afterAutospacing="0"/>
        <w:ind w:left="1440" w:firstLine="288"/>
        <w:rPr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Approved </w:t>
      </w:r>
      <w:proofErr w:type="gramStart"/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unanimously</w:t>
      </w:r>
      <w:proofErr w:type="gramEnd"/>
    </w:p>
    <w:p w14:paraId="53562D68" w14:textId="606961FF" w:rsidR="7A63492D" w:rsidRDefault="7A63492D" w:rsidP="624674D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6F0894EE" w14:textId="524E2ACE" w:rsidR="7A63492D" w:rsidRDefault="7A63492D" w:rsidP="624674D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488ADB28" w14:textId="10221040" w:rsidR="7A63492D" w:rsidRDefault="7A63492D" w:rsidP="624674D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13557EC1" w14:textId="5C21EF96" w:rsidR="7A63492D" w:rsidRDefault="7A63492D" w:rsidP="624674D7">
      <w:pPr>
        <w:pStyle w:val="paragraph"/>
        <w:numPr>
          <w:ilvl w:val="2"/>
          <w:numId w:val="26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 xml:space="preserve">February </w:t>
      </w:r>
      <w:r w:rsidR="3BD4D3C9" w:rsidRPr="611C8467">
        <w:rPr>
          <w:rStyle w:val="eop"/>
          <w:rFonts w:ascii="Calibri" w:hAnsi="Calibri" w:cs="Calibri"/>
          <w:sz w:val="22"/>
          <w:szCs w:val="22"/>
        </w:rPr>
        <w:t>27</w:t>
      </w:r>
      <w:r w:rsidRPr="611C8467">
        <w:rPr>
          <w:rStyle w:val="eop"/>
          <w:rFonts w:ascii="Calibri" w:hAnsi="Calibri" w:cs="Calibri"/>
          <w:sz w:val="22"/>
          <w:szCs w:val="22"/>
        </w:rPr>
        <w:t>,2024</w:t>
      </w:r>
    </w:p>
    <w:p w14:paraId="6F9946D4" w14:textId="43035E3F" w:rsidR="00017E29" w:rsidRPr="006405FB" w:rsidRDefault="00017E29" w:rsidP="00017E2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1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>st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Andrew</w:t>
      </w:r>
      <w:r w:rsidR="00EA6322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Barrios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remove Louise Janus</w:t>
      </w:r>
      <w:r w:rsidR="006C651F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&amp; Kyle Bradley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and add Susan Hoang, Tim Murphy, &amp; Michael Buechler to attendance list</w:t>
      </w:r>
    </w:p>
    <w:p w14:paraId="1F3EA7C3" w14:textId="12173521" w:rsidR="00017E29" w:rsidRPr="006405FB" w:rsidRDefault="00EA6322" w:rsidP="00017E2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2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>nd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</w:t>
      </w:r>
      <w:r w:rsidR="00017E29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Tiffany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Heremans</w:t>
      </w:r>
      <w:r w:rsidR="00017E29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</w:p>
    <w:p w14:paraId="27B11AC7" w14:textId="595BB4E2" w:rsidR="006405FB" w:rsidRPr="006405FB" w:rsidRDefault="006405FB" w:rsidP="00017E2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Approved </w:t>
      </w:r>
      <w:proofErr w:type="gramStart"/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unanimously</w:t>
      </w:r>
      <w:proofErr w:type="gramEnd"/>
    </w:p>
    <w:p w14:paraId="25788897" w14:textId="5D73A84A" w:rsidR="00017E29" w:rsidRPr="006405FB" w:rsidRDefault="00017E29" w:rsidP="00017E2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1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>st</w:t>
      </w:r>
      <w:r w:rsidR="00EA6322" w:rsidRPr="006405F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 xml:space="preserve"> </w:t>
      </w:r>
      <w:r w:rsidR="00EA6322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– </w:t>
      </w:r>
      <w:r w:rsidR="00EA6322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Susan Hoang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motion to approve agenda with </w:t>
      </w:r>
      <w:proofErr w:type="gramStart"/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</w:rPr>
        <w:t>amendments</w:t>
      </w:r>
      <w:proofErr w:type="gramEnd"/>
    </w:p>
    <w:p w14:paraId="50D4381C" w14:textId="6107F03A" w:rsidR="00017E29" w:rsidRPr="006405FB" w:rsidRDefault="00017E29" w:rsidP="00017E2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2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>nd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Andrew</w:t>
      </w:r>
      <w:r w:rsidR="00EA6322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Manson</w:t>
      </w:r>
    </w:p>
    <w:p w14:paraId="1F879262" w14:textId="1887D2A8" w:rsidR="006405FB" w:rsidRPr="006405FB" w:rsidRDefault="006405FB" w:rsidP="00017E2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Approved </w:t>
      </w:r>
      <w:proofErr w:type="gramStart"/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unanimously</w:t>
      </w:r>
      <w:proofErr w:type="gramEnd"/>
    </w:p>
    <w:p w14:paraId="4282D426" w14:textId="794E9351" w:rsidR="008218D6" w:rsidRDefault="008218D6" w:rsidP="5ABFF1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5ABFF157">
        <w:rPr>
          <w:rStyle w:val="normaltextrun"/>
          <w:rFonts w:ascii="Calibri" w:hAnsi="Calibri" w:cs="Calibri"/>
          <w:b/>
          <w:bCs/>
        </w:rPr>
        <w:t xml:space="preserve">Reports </w:t>
      </w:r>
    </w:p>
    <w:p w14:paraId="30117DD0" w14:textId="77777777" w:rsidR="008218D6" w:rsidRDefault="008218D6" w:rsidP="008218D6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Officers</w:t>
      </w:r>
      <w:r>
        <w:rPr>
          <w:rStyle w:val="eop"/>
          <w:rFonts w:ascii="Calibri" w:hAnsi="Calibri" w:cs="Calibri"/>
        </w:rPr>
        <w:t> </w:t>
      </w:r>
    </w:p>
    <w:p w14:paraId="2A1468DC" w14:textId="483D1099" w:rsidR="008218D6" w:rsidRDefault="008218D6" w:rsidP="008218D6">
      <w:pPr>
        <w:pStyle w:val="paragraph"/>
        <w:numPr>
          <w:ilvl w:val="0"/>
          <w:numId w:val="33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President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Claire Coyne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19DCC6" w14:textId="06E63178" w:rsidR="00017E29" w:rsidRDefault="00017E29" w:rsidP="00426E3A">
      <w:pPr>
        <w:pStyle w:val="paragraph"/>
        <w:spacing w:before="0" w:beforeAutospacing="0" w:after="0" w:afterAutospacing="0"/>
        <w:ind w:left="1728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>Updates from Board of Trustees meeting include recognition of Jennifer Valencia for Women’s History Month, public comments regarding renaming the VRC in honor of John Acuna</w:t>
      </w:r>
      <w:r w:rsidR="00EA6322">
        <w:rPr>
          <w:rStyle w:val="eop"/>
          <w:rFonts w:ascii="Calibri" w:hAnsi="Calibri" w:cs="Calibri"/>
          <w:i/>
          <w:iCs/>
          <w:sz w:val="22"/>
          <w:szCs w:val="22"/>
        </w:rPr>
        <w:t>, Chancellor’s Report regarding budget, &amp; the Board Legislative Committee</w:t>
      </w:r>
      <w:r w:rsidR="006405FB">
        <w:rPr>
          <w:rStyle w:val="eop"/>
          <w:rFonts w:ascii="Calibri" w:hAnsi="Calibri" w:cs="Calibri"/>
          <w:i/>
          <w:iCs/>
          <w:sz w:val="22"/>
          <w:szCs w:val="22"/>
        </w:rPr>
        <w:t>’s</w:t>
      </w:r>
      <w:r w:rsidR="00EA6322">
        <w:rPr>
          <w:rStyle w:val="eop"/>
          <w:rFonts w:ascii="Calibri" w:hAnsi="Calibri" w:cs="Calibri"/>
          <w:i/>
          <w:iCs/>
          <w:sz w:val="22"/>
          <w:szCs w:val="22"/>
        </w:rPr>
        <w:t xml:space="preserve"> support</w:t>
      </w:r>
      <w:r w:rsidR="006405FB">
        <w:rPr>
          <w:rStyle w:val="eop"/>
          <w:rFonts w:ascii="Calibri" w:hAnsi="Calibri" w:cs="Calibri"/>
          <w:i/>
          <w:iCs/>
          <w:sz w:val="22"/>
          <w:szCs w:val="22"/>
        </w:rPr>
        <w:t>/lack of</w:t>
      </w:r>
      <w:r w:rsidR="00EA6322">
        <w:rPr>
          <w:rStyle w:val="eop"/>
          <w:rFonts w:ascii="Calibri" w:hAnsi="Calibri" w:cs="Calibri"/>
          <w:i/>
          <w:iCs/>
          <w:sz w:val="22"/>
          <w:szCs w:val="22"/>
        </w:rPr>
        <w:t xml:space="preserve"> support of certain bills. Lockdown Drill tomorrow Wednesday March 13, </w:t>
      </w:r>
      <w:proofErr w:type="gramStart"/>
      <w:r w:rsidR="00EA6322">
        <w:rPr>
          <w:rStyle w:val="eop"/>
          <w:rFonts w:ascii="Calibri" w:hAnsi="Calibri" w:cs="Calibri"/>
          <w:i/>
          <w:iCs/>
          <w:sz w:val="22"/>
          <w:szCs w:val="22"/>
        </w:rPr>
        <w:t>2024</w:t>
      </w:r>
      <w:proofErr w:type="gramEnd"/>
      <w:r w:rsidR="00EA6322">
        <w:rPr>
          <w:rStyle w:val="eop"/>
          <w:rFonts w:ascii="Calibri" w:hAnsi="Calibri" w:cs="Calibri"/>
          <w:i/>
          <w:iCs/>
          <w:sz w:val="22"/>
          <w:szCs w:val="22"/>
        </w:rPr>
        <w:t xml:space="preserve"> at 1:30pm. What concerns do you have for your building/rooms?</w:t>
      </w:r>
    </w:p>
    <w:p w14:paraId="4220AAD8" w14:textId="58E8198F" w:rsidR="00EA6322" w:rsidRDefault="00EA6322" w:rsidP="00426E3A">
      <w:pPr>
        <w:pStyle w:val="paragraph"/>
        <w:spacing w:before="0" w:beforeAutospacing="0" w:after="0" w:afterAutospacing="0"/>
        <w:ind w:left="1440" w:firstLine="288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Madeline Grant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anyway to get building captains to check doors?</w:t>
      </w:r>
    </w:p>
    <w:p w14:paraId="5BFC2D03" w14:textId="74E4AE8F" w:rsidR="00EA6322" w:rsidRDefault="00EA6322" w:rsidP="00426E3A">
      <w:pPr>
        <w:pStyle w:val="paragraph"/>
        <w:spacing w:before="0" w:beforeAutospacing="0" w:after="0" w:afterAutospacing="0"/>
        <w:ind w:left="1440" w:firstLine="288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Claire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Coyne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Public Safety should send another email out today as a </w:t>
      </w:r>
      <w:proofErr w:type="gramStart"/>
      <w:r>
        <w:rPr>
          <w:rStyle w:val="eop"/>
          <w:rFonts w:ascii="Calibri" w:hAnsi="Calibri" w:cs="Calibri"/>
          <w:i/>
          <w:iCs/>
          <w:sz w:val="22"/>
          <w:szCs w:val="22"/>
        </w:rPr>
        <w:t>reminder</w:t>
      </w:r>
      <w:proofErr w:type="gramEnd"/>
    </w:p>
    <w:p w14:paraId="6FFB9848" w14:textId="3657CDA7" w:rsidR="00B02711" w:rsidRDefault="00EA6322" w:rsidP="00426E3A">
      <w:pPr>
        <w:pStyle w:val="paragraph"/>
        <w:spacing w:before="0" w:beforeAutospacing="0" w:after="0" w:afterAutospacing="0"/>
        <w:ind w:left="1728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>More updates on CAI Grants, IE&amp;A</w:t>
      </w:r>
      <w:r w:rsidR="00B02711">
        <w:rPr>
          <w:rStyle w:val="eop"/>
          <w:rFonts w:ascii="Calibri" w:hAnsi="Calibri" w:cs="Calibri"/>
          <w:i/>
          <w:iCs/>
          <w:sz w:val="22"/>
          <w:szCs w:val="22"/>
        </w:rPr>
        <w:t xml:space="preserve"> (committee assessments &amp; educational master plan)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, and Outcomes Assessment</w:t>
      </w:r>
      <w:r w:rsidR="006405FB">
        <w:rPr>
          <w:rStyle w:val="eop"/>
          <w:rFonts w:ascii="Calibri" w:hAnsi="Calibri" w:cs="Calibri"/>
          <w:i/>
          <w:iCs/>
          <w:sz w:val="22"/>
          <w:szCs w:val="22"/>
        </w:rPr>
        <w:t>’s M</w:t>
      </w:r>
      <w:r w:rsidR="00B02711">
        <w:rPr>
          <w:rStyle w:val="eop"/>
          <w:rFonts w:ascii="Calibri" w:hAnsi="Calibri" w:cs="Calibri"/>
          <w:i/>
          <w:iCs/>
          <w:sz w:val="22"/>
          <w:szCs w:val="22"/>
        </w:rPr>
        <w:t>arch meeting cancelled</w:t>
      </w:r>
      <w:r w:rsid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. </w:t>
      </w:r>
      <w:r w:rsidR="00B02711">
        <w:rPr>
          <w:rStyle w:val="eop"/>
          <w:rFonts w:ascii="Calibri" w:hAnsi="Calibri" w:cs="Calibri"/>
          <w:i/>
          <w:iCs/>
          <w:sz w:val="22"/>
          <w:szCs w:val="22"/>
        </w:rPr>
        <w:t>Updates on Educational Master Plan –</w:t>
      </w:r>
      <w:r w:rsid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s</w:t>
      </w:r>
      <w:r w:rsidR="00B02711">
        <w:rPr>
          <w:rStyle w:val="eop"/>
          <w:rFonts w:ascii="Calibri" w:hAnsi="Calibri" w:cs="Calibri"/>
          <w:i/>
          <w:iCs/>
          <w:sz w:val="22"/>
          <w:szCs w:val="22"/>
        </w:rPr>
        <w:t>trategic directions, goals, and objectives</w:t>
      </w:r>
      <w:r w:rsidR="006405FB">
        <w:rPr>
          <w:rStyle w:val="eop"/>
          <w:rFonts w:ascii="Calibri" w:hAnsi="Calibri" w:cs="Calibri"/>
          <w:i/>
          <w:iCs/>
          <w:sz w:val="22"/>
          <w:szCs w:val="22"/>
        </w:rPr>
        <w:t>.</w:t>
      </w:r>
    </w:p>
    <w:p w14:paraId="1BEA8925" w14:textId="77777777" w:rsidR="00B02711" w:rsidRPr="00017E29" w:rsidRDefault="00B02711" w:rsidP="00EA6322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6C0780A8" w14:textId="77777777" w:rsidR="008218D6" w:rsidRDefault="008218D6" w:rsidP="008218D6">
      <w:pPr>
        <w:pStyle w:val="paragraph"/>
        <w:numPr>
          <w:ilvl w:val="0"/>
          <w:numId w:val="3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Vice President Culture and Engagement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Amberly Chamberlain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DFAAD5" w14:textId="77777777" w:rsidR="008218D6" w:rsidRDefault="008218D6" w:rsidP="611C8467">
      <w:pPr>
        <w:pStyle w:val="paragraph"/>
        <w:numPr>
          <w:ilvl w:val="0"/>
          <w:numId w:val="35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lastRenderedPageBreak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Pr="611C8467">
        <w:rPr>
          <w:rStyle w:val="normaltextrun"/>
          <w:rFonts w:ascii="Calibri" w:hAnsi="Calibri" w:cs="Calibri"/>
          <w:sz w:val="22"/>
          <w:szCs w:val="22"/>
        </w:rPr>
        <w:t>Merari Weber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573611FF" w14:textId="61795918" w:rsidR="00B02711" w:rsidRPr="00426E3A" w:rsidRDefault="00B02711" w:rsidP="00426E3A">
      <w:pPr>
        <w:pStyle w:val="paragraph"/>
        <w:spacing w:before="0" w:beforeAutospacing="0" w:after="0" w:afterAutospacing="0"/>
        <w:ind w:left="1440" w:firstLine="288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Update on Bylaws, Distinguished Faculty Lecture (3/20/24, 2-3</w:t>
      </w:r>
      <w:r w:rsidR="006405FB" w:rsidRPr="00426E3A">
        <w:rPr>
          <w:rStyle w:val="eop"/>
          <w:rFonts w:ascii="Calibri" w:hAnsi="Calibri" w:cs="Calibri"/>
          <w:i/>
          <w:iCs/>
          <w:sz w:val="22"/>
          <w:szCs w:val="22"/>
        </w:rPr>
        <w:t>: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3</w:t>
      </w:r>
      <w:r w:rsidR="007D69E4" w:rsidRPr="00426E3A">
        <w:rPr>
          <w:rStyle w:val="eop"/>
          <w:rFonts w:ascii="Calibri" w:hAnsi="Calibri" w:cs="Calibri"/>
          <w:i/>
          <w:iCs/>
          <w:sz w:val="22"/>
          <w:szCs w:val="22"/>
        </w:rPr>
        <w:t>0pm, Philips Hall)</w:t>
      </w:r>
    </w:p>
    <w:p w14:paraId="4768DD37" w14:textId="0FA8BD93" w:rsidR="4D366EB0" w:rsidRDefault="4D366EB0" w:rsidP="611C8467">
      <w:pPr>
        <w:pStyle w:val="paragraph"/>
        <w:numPr>
          <w:ilvl w:val="0"/>
          <w:numId w:val="35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1C8467">
        <w:rPr>
          <w:rStyle w:val="eop"/>
          <w:rFonts w:ascii="Calibri" w:hAnsi="Calibri" w:cs="Calibri"/>
          <w:sz w:val="22"/>
          <w:szCs w:val="22"/>
        </w:rPr>
        <w:t>Andrew Barrios</w:t>
      </w:r>
    </w:p>
    <w:p w14:paraId="68AA179C" w14:textId="45A2EA59" w:rsidR="006405FB" w:rsidRPr="00426E3A" w:rsidRDefault="006405FB" w:rsidP="00426E3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Added BoardDocs link to SAC Academic Senate </w:t>
      </w:r>
      <w:proofErr w:type="gramStart"/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website</w:t>
      </w:r>
      <w:proofErr w:type="gramEnd"/>
    </w:p>
    <w:p w14:paraId="7152806D" w14:textId="77777777" w:rsidR="008218D6" w:rsidRDefault="008218D6" w:rsidP="008218D6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</w:rPr>
        <w:t>Standing Committee Chairs</w:t>
      </w:r>
      <w:r>
        <w:rPr>
          <w:rStyle w:val="eop"/>
          <w:rFonts w:ascii="Calibri" w:hAnsi="Calibri" w:cs="Calibri"/>
        </w:rPr>
        <w:t> </w:t>
      </w:r>
    </w:p>
    <w:p w14:paraId="0515C120" w14:textId="69B287D5" w:rsidR="008218D6" w:rsidRDefault="008218D6" w:rsidP="0A8E3896">
      <w:pPr>
        <w:pStyle w:val="paragraph"/>
        <w:numPr>
          <w:ilvl w:val="0"/>
          <w:numId w:val="38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A8E3896">
        <w:rPr>
          <w:rStyle w:val="normaltextrun"/>
          <w:rFonts w:ascii="Calibri" w:hAnsi="Calibri" w:cs="Calibri"/>
          <w:sz w:val="22"/>
          <w:szCs w:val="22"/>
        </w:rPr>
        <w:t>Curriculum and Instruction Council</w:t>
      </w:r>
      <w:r>
        <w:tab/>
      </w:r>
      <w:r>
        <w:tab/>
      </w:r>
      <w:r>
        <w:tab/>
      </w:r>
      <w:r>
        <w:tab/>
      </w:r>
      <w:r>
        <w:tab/>
      </w:r>
      <w:r w:rsidRPr="0A8E3896">
        <w:rPr>
          <w:rStyle w:val="normaltextrun"/>
          <w:rFonts w:ascii="Calibri" w:hAnsi="Calibri" w:cs="Calibri"/>
          <w:sz w:val="22"/>
          <w:szCs w:val="22"/>
        </w:rPr>
        <w:t>Madeline Grant</w:t>
      </w:r>
      <w:r w:rsidRPr="0A8E3896">
        <w:rPr>
          <w:rStyle w:val="eop"/>
          <w:rFonts w:ascii="Calibri" w:hAnsi="Calibri" w:cs="Calibri"/>
          <w:sz w:val="22"/>
          <w:szCs w:val="22"/>
        </w:rPr>
        <w:t> </w:t>
      </w:r>
    </w:p>
    <w:p w14:paraId="0B749774" w14:textId="5A5F0B1F" w:rsidR="007D69E4" w:rsidRPr="006405FB" w:rsidRDefault="00845F55" w:rsidP="00426E3A">
      <w:pPr>
        <w:pStyle w:val="paragraph"/>
        <w:spacing w:before="0" w:beforeAutospacing="0" w:after="0" w:afterAutospacing="0"/>
        <w:ind w:left="1728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>Accepting updated classes but will hold off on GE courses.</w:t>
      </w:r>
      <w:r w:rsidR="007D69E4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Student Services – academic probation/dismissal – conducted research surrounding CSUF and UCs and will be submitting rec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ommendations </w:t>
      </w:r>
      <w:r w:rsidR="007D69E4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about 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>the process</w:t>
      </w:r>
      <w:r w:rsidR="007D69E4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. Continue conversations about outcomes assessment position, reviews white pages on curriculum – new process runs through deans, GEN Ed Plan A – similar pathway as SCC – implementation 2025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with</w:t>
      </w:r>
      <w:r w:rsidR="007D69E4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similar </w:t>
      </w:r>
      <w:proofErr w:type="gramStart"/>
      <w:r w:rsidR="007D69E4" w:rsidRPr="006405FB">
        <w:rPr>
          <w:rStyle w:val="eop"/>
          <w:rFonts w:ascii="Calibri" w:hAnsi="Calibri" w:cs="Calibri"/>
          <w:i/>
          <w:iCs/>
          <w:sz w:val="22"/>
          <w:szCs w:val="22"/>
        </w:rPr>
        <w:t>categories</w:t>
      </w:r>
      <w:proofErr w:type="gramEnd"/>
      <w:r w:rsidR="007D69E4"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</w:p>
    <w:p w14:paraId="22D6E6E4" w14:textId="6BBC665B" w:rsidR="007D69E4" w:rsidRPr="006405FB" w:rsidRDefault="007D69E4" w:rsidP="00426E3A">
      <w:pPr>
        <w:pStyle w:val="paragraph"/>
        <w:spacing w:before="0" w:beforeAutospacing="0" w:after="0" w:afterAutospacing="0"/>
        <w:ind w:left="1440" w:firstLine="288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Claire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Coyne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any recs to college council regarding outcomes position?</w:t>
      </w:r>
    </w:p>
    <w:p w14:paraId="3286363F" w14:textId="1C63110E" w:rsidR="007D69E4" w:rsidRPr="006405FB" w:rsidRDefault="007D69E4" w:rsidP="00426E3A">
      <w:pPr>
        <w:pStyle w:val="paragraph"/>
        <w:spacing w:before="0" w:beforeAutospacing="0" w:after="0" w:afterAutospacing="0"/>
        <w:ind w:left="1440" w:firstLine="288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Madeline</w:t>
      </w:r>
      <w:r w:rsidR="006405FB" w:rsidRPr="006405F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Grant</w:t>
      </w:r>
      <w:r w:rsidRPr="006405FB">
        <w:rPr>
          <w:rStyle w:val="eop"/>
          <w:rFonts w:ascii="Calibri" w:hAnsi="Calibri" w:cs="Calibri"/>
          <w:i/>
          <w:iCs/>
          <w:sz w:val="22"/>
          <w:szCs w:val="22"/>
        </w:rPr>
        <w:t xml:space="preserve"> – change in language in the duties and title of that position</w:t>
      </w:r>
    </w:p>
    <w:p w14:paraId="0B8C4E41" w14:textId="559D7906" w:rsidR="7420DADC" w:rsidRPr="007D69E4" w:rsidRDefault="1B6F7DD9" w:rsidP="0A8E3896">
      <w:pPr>
        <w:pStyle w:val="paragraph"/>
        <w:numPr>
          <w:ilvl w:val="0"/>
          <w:numId w:val="38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24674D7">
        <w:rPr>
          <w:rStyle w:val="eop"/>
          <w:rFonts w:ascii="Calibri" w:hAnsi="Calibri" w:cs="Calibri"/>
          <w:sz w:val="22"/>
          <w:szCs w:val="22"/>
        </w:rPr>
        <w:t>DE Advisory</w:t>
      </w:r>
      <w:r w:rsidR="7420DADC">
        <w:tab/>
      </w:r>
      <w:r w:rsidR="7420DADC">
        <w:tab/>
      </w:r>
      <w:r w:rsidR="7420DADC">
        <w:tab/>
      </w:r>
      <w:r w:rsidR="7420DADC">
        <w:tab/>
      </w:r>
      <w:r w:rsidR="7420DADC">
        <w:tab/>
      </w:r>
      <w:r w:rsidR="7420DADC">
        <w:tab/>
      </w:r>
      <w:r w:rsidR="7420DADC">
        <w:tab/>
      </w:r>
      <w:r w:rsidR="7420DADC">
        <w:tab/>
      </w:r>
      <w:r w:rsidR="7420DADC">
        <w:tab/>
      </w:r>
      <w:r w:rsidR="7420DADC">
        <w:tab/>
      </w:r>
      <w:r w:rsidR="5371CC42" w:rsidRPr="624674D7">
        <w:rPr>
          <w:rStyle w:val="eop"/>
          <w:rFonts w:ascii="Calibri" w:hAnsi="Calibri" w:cs="Calibri"/>
          <w:sz w:val="22"/>
          <w:szCs w:val="22"/>
        </w:rPr>
        <w:t>Jaki King</w:t>
      </w:r>
    </w:p>
    <w:p w14:paraId="19D5BBD2" w14:textId="282B9496" w:rsidR="007D69E4" w:rsidRPr="006A47AB" w:rsidRDefault="007D69E4" w:rsidP="00426E3A">
      <w:pPr>
        <w:pStyle w:val="paragraph"/>
        <w:spacing w:before="0" w:beforeAutospacing="0" w:after="0" w:afterAutospacing="0"/>
        <w:ind w:left="1728"/>
        <w:rPr>
          <w:rFonts w:ascii="Calibri" w:hAnsi="Calibri" w:cs="Calibri"/>
          <w:i/>
          <w:iCs/>
        </w:rPr>
      </w:pP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Meeting 3/13/24 10am – discussing SLO and Canvas connection, Meeting with Krystle Taylor in DSPS to discuss issues for students and faculty, upcoming DE professional development, 5 spots for online teaching conference</w:t>
      </w:r>
      <w:r w:rsidR="006C0C43"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in Long Beach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June 26-</w:t>
      </w:r>
      <w:proofErr w:type="gramStart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28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  <w:vertAlign w:val="superscript"/>
        </w:rPr>
        <w:t>th</w:t>
      </w:r>
      <w:proofErr w:type="gramEnd"/>
    </w:p>
    <w:p w14:paraId="2E9E8EEA" w14:textId="73B288C6" w:rsidR="008218D6" w:rsidRDefault="78E9D034" w:rsidP="006C0C43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A8E3896">
        <w:rPr>
          <w:rStyle w:val="normaltextrun"/>
          <w:rFonts w:ascii="Calibri" w:hAnsi="Calibri" w:cs="Calibri"/>
          <w:sz w:val="22"/>
          <w:szCs w:val="22"/>
        </w:rPr>
        <w:t xml:space="preserve">Intersectionality, Race and Social Justice </w:t>
      </w:r>
      <w:r w:rsidR="2E985D83" w:rsidRPr="0A8E3896">
        <w:rPr>
          <w:rStyle w:val="normaltextrun"/>
          <w:rFonts w:ascii="Calibri" w:hAnsi="Calibri" w:cs="Calibri"/>
          <w:sz w:val="22"/>
          <w:szCs w:val="22"/>
        </w:rPr>
        <w:t>Advisory</w:t>
      </w:r>
      <w:r w:rsidR="008218D6">
        <w:tab/>
      </w:r>
      <w:r w:rsidR="008218D6">
        <w:tab/>
      </w:r>
      <w:r w:rsidR="2B45BAC0" w:rsidRPr="0A8E3896">
        <w:rPr>
          <w:rStyle w:val="eop"/>
          <w:rFonts w:ascii="Calibri" w:hAnsi="Calibri" w:cs="Calibri"/>
          <w:sz w:val="22"/>
          <w:szCs w:val="22"/>
        </w:rPr>
        <w:t>IRSJ Representative</w:t>
      </w:r>
    </w:p>
    <w:p w14:paraId="6A6DCC85" w14:textId="5F0FF6D3" w:rsidR="006C0C43" w:rsidRPr="00426E3A" w:rsidRDefault="006C0C43" w:rsidP="006C0C43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Continued discussions regarding Land Acknowledgement, action plan regarding curriculum that involves Native American history action plan</w:t>
      </w:r>
      <w:r w:rsidR="00426E3A">
        <w:rPr>
          <w:rStyle w:val="eop"/>
          <w:rFonts w:ascii="Calibri" w:hAnsi="Calibri" w:cs="Calibri"/>
          <w:i/>
          <w:iCs/>
          <w:sz w:val="22"/>
          <w:szCs w:val="22"/>
        </w:rPr>
        <w:t>, &amp;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accessible SAC email content</w:t>
      </w:r>
    </w:p>
    <w:p w14:paraId="53505B2F" w14:textId="77777777" w:rsidR="006C0C43" w:rsidRDefault="006C0C43" w:rsidP="006C0C43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2998288" w14:textId="7408D25A" w:rsidR="008218D6" w:rsidRDefault="008218D6" w:rsidP="006C0C43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A8E3896">
        <w:rPr>
          <w:rStyle w:val="normaltextrun"/>
          <w:rFonts w:ascii="Calibri" w:hAnsi="Calibri" w:cs="Calibri"/>
          <w:b/>
          <w:bCs/>
        </w:rPr>
        <w:t>Participatory Governance Co-Chairs</w:t>
      </w:r>
      <w:r w:rsidRPr="0A8E3896">
        <w:rPr>
          <w:rStyle w:val="eop"/>
          <w:rFonts w:ascii="Calibri" w:hAnsi="Calibri" w:cs="Calibri"/>
        </w:rPr>
        <w:t> </w:t>
      </w:r>
    </w:p>
    <w:p w14:paraId="542AD427" w14:textId="1690AC83" w:rsidR="006C0C43" w:rsidRPr="00426E3A" w:rsidRDefault="006C0C43" w:rsidP="006C0C4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426E3A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Tanisha Burr</w:t>
      </w:r>
      <w:r w:rsidR="00426E3A" w:rsidRPr="00426E3A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u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s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–</w:t>
      </w:r>
      <w:r w:rsidR="006A47AB"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Guided Pathways -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GP was on hiatus but rebuilding success teams. This month is Design, Make, &amp; Move with a CAP open house. Trying to increase awareness of students and their CAPs. Helping Success Teams </w:t>
      </w:r>
      <w:proofErr w:type="gramStart"/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increase</w:t>
      </w:r>
      <w:proofErr w:type="gramEnd"/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a sense of belonging. Updates on Starfish early alert system. Academic concerns are handled by the Learning Center. Educating students on their career options. Working with Claire</w:t>
      </w:r>
      <w:r w:rsidR="00426E3A"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Coyne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to create subcommittees based on pillars. Team will be sent to Guided Pathways Institute </w:t>
      </w:r>
      <w:r w:rsidR="00426E3A"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and 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trying to institutionalize more aspects of Guided Pathways</w:t>
      </w:r>
      <w:r w:rsidR="00FF17C9" w:rsidRPr="00426E3A">
        <w:rPr>
          <w:rStyle w:val="eop"/>
          <w:rFonts w:ascii="Calibri" w:hAnsi="Calibri" w:cs="Calibri"/>
          <w:i/>
          <w:iCs/>
          <w:sz w:val="22"/>
          <w:szCs w:val="22"/>
        </w:rPr>
        <w:t>.</w:t>
      </w:r>
    </w:p>
    <w:p w14:paraId="7E85A526" w14:textId="7966A91B" w:rsidR="00FF17C9" w:rsidRPr="00426E3A" w:rsidRDefault="00FF17C9" w:rsidP="006C0C4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426E3A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Jorge Lopez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–</w:t>
      </w:r>
      <w:r w:rsidR="006A47AB"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Planning &amp; Budget </w:t>
      </w:r>
      <w:proofErr w:type="gramStart"/>
      <w:r w:rsidR="006A47AB"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- 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008556BB">
        <w:rPr>
          <w:rStyle w:val="eop"/>
          <w:rFonts w:ascii="Calibri" w:hAnsi="Calibri" w:cs="Calibri"/>
          <w:i/>
          <w:iCs/>
          <w:sz w:val="22"/>
          <w:szCs w:val="22"/>
        </w:rPr>
        <w:t>Annebelle</w:t>
      </w:r>
      <w:proofErr w:type="gramEnd"/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Nery gave a presentation on how FTES calculated. Report from SACTAC about developing a plan to replaced computers and A/V </w:t>
      </w:r>
      <w:proofErr w:type="gramStart"/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equipment</w:t>
      </w:r>
      <w:proofErr w:type="gramEnd"/>
    </w:p>
    <w:p w14:paraId="0A9A0B2F" w14:textId="680337CD" w:rsidR="00FF17C9" w:rsidRPr="00426E3A" w:rsidRDefault="006A47AB" w:rsidP="006C0C43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426E3A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Alejandro Moreno</w:t>
      </w:r>
      <w:r w:rsidR="00FF17C9" w:rsidRPr="00426E3A">
        <w:rPr>
          <w:rStyle w:val="eop"/>
          <w:rFonts w:ascii="Calibri" w:hAnsi="Calibri" w:cs="Calibri"/>
          <w:i/>
          <w:iCs/>
          <w:sz w:val="22"/>
          <w:szCs w:val="22"/>
        </w:rPr>
        <w:t xml:space="preserve"> – </w:t>
      </w:r>
      <w:r w:rsidRPr="00426E3A">
        <w:rPr>
          <w:rStyle w:val="eop"/>
          <w:rFonts w:ascii="Calibri" w:hAnsi="Calibri" w:cs="Calibri"/>
          <w:i/>
          <w:iCs/>
          <w:sz w:val="22"/>
          <w:szCs w:val="22"/>
        </w:rPr>
        <w:t>read from report provided by Amberly Chamberlain</w:t>
      </w:r>
    </w:p>
    <w:p w14:paraId="49A7D6A2" w14:textId="18BC9CBE" w:rsidR="0A8E3896" w:rsidRDefault="0A8E3896" w:rsidP="624674D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14:paraId="4631746C" w14:textId="77777777" w:rsidR="008218D6" w:rsidRDefault="008218D6" w:rsidP="008218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Special Reports</w:t>
      </w:r>
      <w:r>
        <w:rPr>
          <w:rStyle w:val="eop"/>
          <w:rFonts w:ascii="Calibri" w:hAnsi="Calibri" w:cs="Calibri"/>
        </w:rPr>
        <w:t> </w:t>
      </w:r>
    </w:p>
    <w:p w14:paraId="6AC42DC3" w14:textId="77777777" w:rsidR="00FF17C9" w:rsidRDefault="008218D6" w:rsidP="008218D6">
      <w:pPr>
        <w:pStyle w:val="paragraph"/>
        <w:numPr>
          <w:ilvl w:val="0"/>
          <w:numId w:val="42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SAC ASG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Anaely Guadarrama</w:t>
      </w:r>
    </w:p>
    <w:p w14:paraId="724C24FA" w14:textId="4CF55FBC" w:rsidR="008218D6" w:rsidRPr="006A47AB" w:rsidRDefault="00FF17C9" w:rsidP="00426E3A">
      <w:pPr>
        <w:pStyle w:val="paragraph"/>
        <w:spacing w:before="0" w:beforeAutospacing="0" w:after="0" w:afterAutospacing="0"/>
        <w:ind w:left="1440" w:firstLine="288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6A47A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Successful facilities </w:t>
      </w:r>
      <w:proofErr w:type="gramStart"/>
      <w:r w:rsidRPr="006A47AB">
        <w:rPr>
          <w:rStyle w:val="normaltextrun"/>
          <w:rFonts w:ascii="Calibri" w:hAnsi="Calibri" w:cs="Calibri"/>
          <w:i/>
          <w:iCs/>
          <w:sz w:val="22"/>
          <w:szCs w:val="22"/>
        </w:rPr>
        <w:t>townhall</w:t>
      </w:r>
      <w:proofErr w:type="gramEnd"/>
      <w:r w:rsidRPr="006A47A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</w:t>
      </w:r>
      <w:proofErr w:type="gramStart"/>
      <w:r w:rsidRPr="006A47AB">
        <w:rPr>
          <w:rStyle w:val="normaltextrun"/>
          <w:rFonts w:ascii="Calibri" w:hAnsi="Calibri" w:cs="Calibri"/>
          <w:i/>
          <w:iCs/>
          <w:sz w:val="22"/>
          <w:szCs w:val="22"/>
        </w:rPr>
        <w:t>Second</w:t>
      </w:r>
      <w:proofErr w:type="gramEnd"/>
      <w:r w:rsidRPr="006A47A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townhall held with Dr. Nery.</w:t>
      </w:r>
      <w:r w:rsidR="008218D6" w:rsidRPr="006A47AB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6E33918A" w14:textId="0111F6CF" w:rsidR="008218D6" w:rsidRDefault="008218D6" w:rsidP="0A8E3896">
      <w:pPr>
        <w:pStyle w:val="paragraph"/>
        <w:numPr>
          <w:ilvl w:val="0"/>
          <w:numId w:val="43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A8E3896">
        <w:rPr>
          <w:rStyle w:val="normaltextrun"/>
          <w:rFonts w:ascii="Calibri" w:hAnsi="Calibri" w:cs="Calibri"/>
          <w:sz w:val="22"/>
          <w:szCs w:val="22"/>
        </w:rP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A8E3896">
        <w:rPr>
          <w:rStyle w:val="normaltextrun"/>
          <w:rFonts w:ascii="Calibri" w:hAnsi="Calibri" w:cs="Calibri"/>
          <w:sz w:val="22"/>
          <w:szCs w:val="22"/>
        </w:rPr>
        <w:t>Mike Taylor </w:t>
      </w:r>
      <w:r w:rsidRPr="0A8E3896">
        <w:rPr>
          <w:rStyle w:val="eop"/>
          <w:rFonts w:ascii="Calibri" w:hAnsi="Calibri" w:cs="Calibri"/>
          <w:sz w:val="22"/>
          <w:szCs w:val="22"/>
        </w:rPr>
        <w:t> </w:t>
      </w:r>
    </w:p>
    <w:p w14:paraId="0309E803" w14:textId="301F9C9C" w:rsidR="00FF17C9" w:rsidRPr="006A47AB" w:rsidRDefault="00FF17C9" w:rsidP="00426E3A">
      <w:pPr>
        <w:pStyle w:val="paragraph"/>
        <w:spacing w:before="0" w:beforeAutospacing="0" w:after="0" w:afterAutospacing="0"/>
        <w:ind w:left="1728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President Kim took questions and gave updates, discussed officer elections that concluded, Tara will President with brand new officers. Part-time faculty wanted to vote and </w:t>
      </w:r>
      <w:proofErr w:type="gramStart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concerns that</w:t>
      </w:r>
      <w:proofErr w:type="gramEnd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were brought up regarding part-timer voting. Resolution to increase part-time </w:t>
      </w:r>
      <w:proofErr w:type="gramStart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credit</w:t>
      </w:r>
      <w:proofErr w:type="gramEnd"/>
    </w:p>
    <w:p w14:paraId="6407E4A1" w14:textId="3CAA9C72" w:rsidR="3E1BBFE8" w:rsidRPr="00FF17C9" w:rsidRDefault="2832FD39" w:rsidP="0A8E3896">
      <w:pPr>
        <w:pStyle w:val="paragraph"/>
        <w:numPr>
          <w:ilvl w:val="0"/>
          <w:numId w:val="4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24674D7">
        <w:rPr>
          <w:rStyle w:val="eop"/>
          <w:rFonts w:ascii="Calibri" w:hAnsi="Calibri" w:cs="Calibri"/>
          <w:sz w:val="22"/>
          <w:szCs w:val="22"/>
        </w:rPr>
        <w:t>FARSCCD</w:t>
      </w:r>
      <w:r w:rsidR="3E1BBFE8">
        <w:tab/>
      </w:r>
      <w:r w:rsidR="3E1BBFE8">
        <w:tab/>
      </w:r>
      <w:r w:rsidR="3E1BBFE8">
        <w:tab/>
      </w:r>
      <w:r w:rsidR="3E1BBFE8">
        <w:tab/>
      </w:r>
      <w:r w:rsidR="3E1BBFE8">
        <w:tab/>
      </w:r>
      <w:r w:rsidR="3E1BBFE8">
        <w:tab/>
      </w:r>
      <w:r w:rsidR="3E1BBFE8">
        <w:tab/>
      </w:r>
      <w:r w:rsidR="3E1BBFE8">
        <w:tab/>
      </w:r>
      <w:r w:rsidR="3E1BBFE8">
        <w:tab/>
      </w:r>
      <w:r w:rsidR="3E1BBFE8">
        <w:tab/>
      </w:r>
      <w:r w:rsidR="3E1BBFE8">
        <w:tab/>
      </w:r>
      <w:r w:rsidRPr="624674D7">
        <w:rPr>
          <w:rStyle w:val="eop"/>
          <w:rFonts w:ascii="Calibri" w:hAnsi="Calibri" w:cs="Calibri"/>
          <w:sz w:val="22"/>
          <w:szCs w:val="22"/>
        </w:rPr>
        <w:t>Matthew B or Kelvin L</w:t>
      </w:r>
    </w:p>
    <w:p w14:paraId="5BB7B7B1" w14:textId="794FFDC0" w:rsidR="00FF17C9" w:rsidRPr="006A47AB" w:rsidRDefault="00FF17C9" w:rsidP="00426E3A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MOUs and grievances, requests to add students above course caps – requests shouldn’t be </w:t>
      </w:r>
      <w:proofErr w:type="gramStart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made</w:t>
      </w:r>
      <w:proofErr w:type="gramEnd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and faculty do not have to comply with those requests</w:t>
      </w:r>
    </w:p>
    <w:p w14:paraId="65BF395F" w14:textId="24BD113D" w:rsidR="00485A06" w:rsidRPr="006A47AB" w:rsidRDefault="00485A06" w:rsidP="00426E3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426E3A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Michael</w:t>
      </w:r>
      <w:r w:rsidR="006A47AB" w:rsidRPr="00426E3A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Buechler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– is a TA added to the course if it goes above cap?</w:t>
      </w:r>
    </w:p>
    <w:p w14:paraId="661CFDB7" w14:textId="1DF1C99F" w:rsidR="00485A06" w:rsidRPr="006A47AB" w:rsidRDefault="00485A06" w:rsidP="00426E3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Kelvin</w:t>
      </w:r>
      <w:r w:rsidR="006A47AB"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Leeds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– I don’t know if that is in the contract, but LGI with IA is included in</w:t>
      </w:r>
      <w:r w:rsidR="008556BB">
        <w:rPr>
          <w:rStyle w:val="eop"/>
          <w:rFonts w:ascii="Calibri" w:hAnsi="Calibri" w:cs="Calibri"/>
          <w:i/>
          <w:iCs/>
          <w:sz w:val="22"/>
          <w:szCs w:val="22"/>
        </w:rPr>
        <w:t xml:space="preserve"> the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contract</w:t>
      </w:r>
      <w:proofErr w:type="gramEnd"/>
    </w:p>
    <w:p w14:paraId="1C7D8CA9" w14:textId="5FD0A377" w:rsidR="00485A06" w:rsidRPr="006A47AB" w:rsidRDefault="00485A06" w:rsidP="008556BB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lastRenderedPageBreak/>
        <w:t>Claire</w:t>
      </w:r>
      <w:r w:rsidR="006A47AB"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Coyne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– is there a forum where union members can attend to discuss with FARSCCD Board</w:t>
      </w:r>
      <w:r w:rsidR="008556BB">
        <w:rPr>
          <w:rStyle w:val="eop"/>
          <w:rFonts w:ascii="Calibri" w:hAnsi="Calibri" w:cs="Calibri"/>
          <w:i/>
          <w:iCs/>
          <w:sz w:val="22"/>
          <w:szCs w:val="22"/>
        </w:rPr>
        <w:t>?</w:t>
      </w:r>
    </w:p>
    <w:p w14:paraId="3317FA74" w14:textId="03035316" w:rsidR="00485A06" w:rsidRPr="006A47AB" w:rsidRDefault="00485A06" w:rsidP="00426E3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Susan</w:t>
      </w:r>
      <w:r w:rsidR="006A47AB"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Hoang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– that seems to be different from past </w:t>
      </w:r>
      <w:proofErr w:type="gramStart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practices</w:t>
      </w:r>
      <w:proofErr w:type="gramEnd"/>
    </w:p>
    <w:p w14:paraId="15568FE9" w14:textId="0F0A2E92" w:rsidR="00485A06" w:rsidRPr="006A47AB" w:rsidRDefault="00485A06" w:rsidP="00426E3A">
      <w:pPr>
        <w:pStyle w:val="paragraph"/>
        <w:spacing w:before="0" w:beforeAutospacing="0" w:after="0" w:afterAutospacing="0"/>
        <w:ind w:left="1440" w:firstLine="288"/>
        <w:rPr>
          <w:rFonts w:ascii="Calibri" w:hAnsi="Calibri" w:cs="Calibri"/>
          <w:i/>
          <w:iCs/>
        </w:rPr>
      </w:pPr>
      <w:r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Kelvin</w:t>
      </w:r>
      <w:r w:rsidR="006A47AB" w:rsidRPr="006A47AB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Leeds</w:t>
      </w:r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 xml:space="preserve"> – practices did change, but Rep Council can change </w:t>
      </w:r>
      <w:proofErr w:type="gramStart"/>
      <w:r w:rsidRPr="006A47AB">
        <w:rPr>
          <w:rStyle w:val="eop"/>
          <w:rFonts w:ascii="Calibri" w:hAnsi="Calibri" w:cs="Calibri"/>
          <w:i/>
          <w:iCs/>
          <w:sz w:val="22"/>
          <w:szCs w:val="22"/>
        </w:rPr>
        <w:t>that</w:t>
      </w:r>
      <w:proofErr w:type="gramEnd"/>
    </w:p>
    <w:p w14:paraId="727EE84C" w14:textId="22DC9E09" w:rsidR="624674D7" w:rsidRDefault="624674D7" w:rsidP="624674D7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14:paraId="4495BD9A" w14:textId="3F9F09F6" w:rsidR="008218D6" w:rsidRDefault="124FEE4E" w:rsidP="624674D7">
      <w:pPr>
        <w:tabs>
          <w:tab w:val="left" w:pos="1815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624674D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Old Business – Action Items</w:t>
      </w:r>
    </w:p>
    <w:p w14:paraId="0B6E5A10" w14:textId="1AF2834D" w:rsidR="624674D7" w:rsidRDefault="624674D7" w:rsidP="624674D7">
      <w:pPr>
        <w:tabs>
          <w:tab w:val="left" w:pos="1815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54973D2" w14:textId="07871FB0" w:rsidR="008218D6" w:rsidRDefault="124FEE4E" w:rsidP="624674D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624674D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Old Business – Discussion</w:t>
      </w:r>
    </w:p>
    <w:p w14:paraId="21E8CC15" w14:textId="039FEF4E" w:rsidR="008218D6" w:rsidRDefault="008218D6" w:rsidP="1084D82D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14:paraId="30464212" w14:textId="69AB06DB" w:rsidR="008218D6" w:rsidRDefault="124FEE4E" w:rsidP="1084D82D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6DD1C2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New Business – Action Items </w:t>
      </w:r>
    </w:p>
    <w:p w14:paraId="135BFBFC" w14:textId="06E5B584" w:rsidR="641CE1E5" w:rsidRDefault="641CE1E5" w:rsidP="6DD1C20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DD1C202">
        <w:rPr>
          <w:rFonts w:ascii="Calibri" w:eastAsia="Calibri" w:hAnsi="Calibri" w:cs="Calibri"/>
          <w:color w:val="000000" w:themeColor="text1"/>
          <w:sz w:val="24"/>
          <w:szCs w:val="24"/>
        </w:rPr>
        <w:t>Facilities Resolution (1</w:t>
      </w:r>
      <w:r w:rsidRPr="6DD1C202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st</w:t>
      </w:r>
      <w:r w:rsidRPr="6DD1C20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Read)</w:t>
      </w:r>
    </w:p>
    <w:p w14:paraId="043322B9" w14:textId="11C70B5C" w:rsidR="00485A06" w:rsidRPr="006A47AB" w:rsidRDefault="00485A06" w:rsidP="00485A06">
      <w:pPr>
        <w:pStyle w:val="ListParagraph"/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1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vertAlign w:val="superscript"/>
        </w:rPr>
        <w:t>st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C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hristina 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A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xtell</w:t>
      </w:r>
      <w:r w:rsid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– motion to discuss </w:t>
      </w:r>
      <w:proofErr w:type="gramStart"/>
      <w:r w:rsid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resolution</w:t>
      </w:r>
      <w:proofErr w:type="gramEnd"/>
    </w:p>
    <w:p w14:paraId="6777EC98" w14:textId="67F3150D" w:rsidR="00485A06" w:rsidRPr="006A47AB" w:rsidRDefault="00485A06" w:rsidP="00485A06">
      <w:pPr>
        <w:pStyle w:val="ListParagraph"/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2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vertAlign w:val="superscript"/>
        </w:rPr>
        <w:t>nd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S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ara 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K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elley</w:t>
      </w:r>
    </w:p>
    <w:p w14:paraId="6569C877" w14:textId="0C2A44E1" w:rsidR="624674D7" w:rsidRPr="006A47AB" w:rsidRDefault="00485A06" w:rsidP="00426E3A">
      <w:pPr>
        <w:spacing w:after="0" w:line="240" w:lineRule="auto"/>
        <w:ind w:left="288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Steve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Bautista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should there be two resolved</w:t>
      </w:r>
      <w:r w:rsidR="00426E3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statements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based on the whereas statements?</w:t>
      </w:r>
    </w:p>
    <w:p w14:paraId="4399035C" w14:textId="668B7619" w:rsidR="00485A06" w:rsidRPr="006A47AB" w:rsidRDefault="00485A06" w:rsidP="00426E3A">
      <w:pPr>
        <w:spacing w:after="0" w:line="240" w:lineRule="auto"/>
        <w:ind w:left="288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Madeline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Grant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an additional resolved statement can be </w:t>
      </w:r>
      <w:proofErr w:type="gramStart"/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added</w:t>
      </w:r>
      <w:proofErr w:type="gramEnd"/>
    </w:p>
    <w:p w14:paraId="27B841B9" w14:textId="2F48C0FC" w:rsidR="00485A06" w:rsidRPr="006A47AB" w:rsidRDefault="00485A06" w:rsidP="00426E3A">
      <w:pPr>
        <w:spacing w:after="0" w:line="240" w:lineRule="auto"/>
        <w:ind w:left="288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Susan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Hoang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requesting to added ‘adequate’ before </w:t>
      </w:r>
      <w:proofErr w:type="gramStart"/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staffing</w:t>
      </w:r>
      <w:proofErr w:type="gramEnd"/>
    </w:p>
    <w:p w14:paraId="21AFE7EE" w14:textId="48D452E9" w:rsidR="00485A06" w:rsidRPr="006A47AB" w:rsidRDefault="00485A06" w:rsidP="00426E3A">
      <w:pPr>
        <w:spacing w:after="0" w:line="240" w:lineRule="auto"/>
        <w:ind w:left="288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Claire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Coyne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might want to be a deadline to </w:t>
      </w:r>
      <w:proofErr w:type="gramStart"/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requests</w:t>
      </w:r>
      <w:proofErr w:type="gramEnd"/>
    </w:p>
    <w:p w14:paraId="74B491C1" w14:textId="1F2BF271" w:rsidR="00485A06" w:rsidRPr="006A47AB" w:rsidRDefault="00485A06" w:rsidP="00426E3A">
      <w:pPr>
        <w:spacing w:after="0" w:line="240" w:lineRule="auto"/>
        <w:ind w:left="720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Madeline</w:t>
      </w:r>
      <w:r w:rsidR="002B3436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Grant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cautious about adding adequate because it may not be able to determine</w:t>
      </w:r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, but can rephrase </w:t>
      </w:r>
      <w:proofErr w:type="gramStart"/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request</w:t>
      </w:r>
      <w:proofErr w:type="gramEnd"/>
    </w:p>
    <w:p w14:paraId="67BADBF6" w14:textId="074496FB" w:rsidR="00BB1350" w:rsidRPr="006A47AB" w:rsidRDefault="00BB1350" w:rsidP="00426E3A">
      <w:pPr>
        <w:spacing w:after="0" w:line="240" w:lineRule="auto"/>
        <w:ind w:left="288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Jennie</w:t>
      </w:r>
      <w:r w:rsidR="006A47AB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Beltran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can we add full-time and part</w:t>
      </w:r>
      <w:r w:rsidR="00426E3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-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time</w:t>
      </w:r>
      <w:r w:rsidR="00426E3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staff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to the breakdown</w:t>
      </w:r>
      <w:r w:rsidR="008556B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?</w:t>
      </w:r>
    </w:p>
    <w:p w14:paraId="602CDD6E" w14:textId="21068CB2" w:rsidR="00BB1350" w:rsidRPr="006A47AB" w:rsidRDefault="00BB1350" w:rsidP="00426E3A">
      <w:pPr>
        <w:spacing w:after="0" w:line="240" w:lineRule="auto"/>
        <w:ind w:firstLine="288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Live edits</w:t>
      </w:r>
      <w:r w:rsidR="00426E3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to resolution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with multiple faculty</w:t>
      </w:r>
      <w:r w:rsidR="00426E3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="00426E3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involved</w:t>
      </w:r>
      <w:proofErr w:type="gramEnd"/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79758EF3" w14:textId="13C8A587" w:rsidR="00BB1350" w:rsidRPr="006A47AB" w:rsidRDefault="00BB1350" w:rsidP="00426E3A">
      <w:pPr>
        <w:spacing w:after="0" w:line="240" w:lineRule="auto"/>
        <w:ind w:left="432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1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vertAlign w:val="superscript"/>
        </w:rPr>
        <w:t>st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6A47AB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- </w:t>
      </w:r>
      <w:r w:rsidR="006A47AB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Steve Bautista</w:t>
      </w:r>
      <w:r w:rsidR="006A47AB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–</w:t>
      </w:r>
      <w:r w:rsidR="006A47AB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motion to 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waive second </w:t>
      </w:r>
      <w:proofErr w:type="gramStart"/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reading</w:t>
      </w:r>
      <w:proofErr w:type="gramEnd"/>
    </w:p>
    <w:p w14:paraId="17E8A2DD" w14:textId="1BAB2B45" w:rsidR="00BB1350" w:rsidRPr="006A47AB" w:rsidRDefault="006A47AB" w:rsidP="00426E3A">
      <w:pPr>
        <w:spacing w:after="0" w:line="240" w:lineRule="auto"/>
        <w:ind w:left="432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2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vertAlign w:val="superscript"/>
        </w:rPr>
        <w:t>nd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- </w:t>
      </w:r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Christina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 Axtell</w:t>
      </w:r>
    </w:p>
    <w:p w14:paraId="385FED09" w14:textId="692E790C" w:rsidR="00BB1350" w:rsidRPr="006A47AB" w:rsidRDefault="006A47AB" w:rsidP="00426E3A">
      <w:pPr>
        <w:spacing w:after="0" w:line="240" w:lineRule="auto"/>
        <w:ind w:left="432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Unanimously </w:t>
      </w:r>
      <w:proofErr w:type="gramStart"/>
      <w:r w:rsidR="00B81627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approved</w:t>
      </w:r>
      <w:proofErr w:type="gramEnd"/>
    </w:p>
    <w:p w14:paraId="6D13EEBA" w14:textId="7FF6303A" w:rsidR="00BB1350" w:rsidRPr="006A47AB" w:rsidRDefault="006A47AB" w:rsidP="00426E3A">
      <w:pPr>
        <w:spacing w:after="0" w:line="240" w:lineRule="auto"/>
        <w:ind w:left="432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1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vertAlign w:val="superscript"/>
        </w:rPr>
        <w:t>st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- </w:t>
      </w:r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Susan 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H</w:t>
      </w:r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oang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– motion to approve resolution with </w:t>
      </w:r>
      <w:proofErr w:type="gramStart"/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edits</w:t>
      </w:r>
      <w:proofErr w:type="gramEnd"/>
    </w:p>
    <w:p w14:paraId="27742D5E" w14:textId="52017634" w:rsidR="00BB1350" w:rsidRPr="006A47AB" w:rsidRDefault="006A47AB" w:rsidP="00426E3A">
      <w:pPr>
        <w:spacing w:after="0" w:line="240" w:lineRule="auto"/>
        <w:ind w:left="432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2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vertAlign w:val="superscript"/>
        </w:rPr>
        <w:t>nd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- </w:t>
      </w:r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 xml:space="preserve">Reza </w:t>
      </w: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M</w:t>
      </w:r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  <w:u w:val="single"/>
        </w:rPr>
        <w:t>irbeik</w:t>
      </w:r>
    </w:p>
    <w:p w14:paraId="5AFF50EF" w14:textId="5017C68A" w:rsidR="00BB1350" w:rsidRPr="006A47AB" w:rsidRDefault="006A47AB" w:rsidP="00426E3A">
      <w:pPr>
        <w:spacing w:after="0" w:line="240" w:lineRule="auto"/>
        <w:ind w:left="432" w:firstLine="432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Unanimously</w:t>
      </w:r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approved</w:t>
      </w:r>
      <w:proofErr w:type="gramEnd"/>
      <w:r w:rsidR="00BB1350" w:rsidRPr="006A47A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526022E5" w14:textId="10C600EB" w:rsidR="008218D6" w:rsidRDefault="124FEE4E" w:rsidP="1084D82D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6DD1C202">
        <w:rPr>
          <w:rFonts w:ascii="Calibri" w:eastAsia="Calibri" w:hAnsi="Calibri" w:cs="Calibri"/>
          <w:b/>
          <w:bCs/>
          <w:color w:val="000000" w:themeColor="text1"/>
        </w:rPr>
        <w:t xml:space="preserve">New Business – Informational </w:t>
      </w:r>
    </w:p>
    <w:p w14:paraId="38F98253" w14:textId="7E1A0CFD" w:rsidR="3B1BE575" w:rsidRDefault="3B1BE575" w:rsidP="611C8467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Segoe UI" w:eastAsia="Segoe UI" w:hAnsi="Segoe UI" w:cs="Segoe UI"/>
          <w:sz w:val="21"/>
          <w:szCs w:val="21"/>
        </w:rPr>
      </w:pPr>
      <w:r w:rsidRPr="00426E3A">
        <w:rPr>
          <w:rFonts w:ascii="Segoe UI" w:eastAsia="Segoe UI" w:hAnsi="Segoe UI" w:cs="Segoe UI"/>
          <w:strike/>
          <w:sz w:val="21"/>
          <w:szCs w:val="21"/>
        </w:rPr>
        <w:t>Update from Human Resources – Recruitment &amp; Investigations</w:t>
      </w:r>
      <w:r w:rsidR="02A2A4B2" w:rsidRPr="00426E3A">
        <w:rPr>
          <w:rFonts w:ascii="Segoe UI" w:eastAsia="Segoe UI" w:hAnsi="Segoe UI" w:cs="Segoe UI"/>
          <w:strike/>
          <w:sz w:val="21"/>
          <w:szCs w:val="21"/>
        </w:rPr>
        <w:t xml:space="preserve"> (20 min)</w:t>
      </w:r>
      <w:r>
        <w:tab/>
      </w:r>
      <w:r w:rsidRPr="6DD1C202">
        <w:rPr>
          <w:rFonts w:ascii="Segoe UI" w:eastAsia="Segoe UI" w:hAnsi="Segoe UI" w:cs="Segoe UI"/>
          <w:sz w:val="21"/>
          <w:szCs w:val="21"/>
        </w:rPr>
        <w:t>Alist</w:t>
      </w:r>
      <w:r w:rsidR="148BF3CC" w:rsidRPr="6DD1C202">
        <w:rPr>
          <w:rFonts w:ascii="Segoe UI" w:eastAsia="Segoe UI" w:hAnsi="Segoe UI" w:cs="Segoe UI"/>
          <w:sz w:val="21"/>
          <w:szCs w:val="21"/>
        </w:rPr>
        <w:t>ai</w:t>
      </w:r>
      <w:r w:rsidRPr="6DD1C202">
        <w:rPr>
          <w:rFonts w:ascii="Segoe UI" w:eastAsia="Segoe UI" w:hAnsi="Segoe UI" w:cs="Segoe UI"/>
          <w:sz w:val="21"/>
          <w:szCs w:val="21"/>
        </w:rPr>
        <w:t>r Winter</w:t>
      </w:r>
    </w:p>
    <w:p w14:paraId="5070E1E9" w14:textId="71EDDF37" w:rsidR="1084D82D" w:rsidRDefault="1084D82D" w:rsidP="624674D7">
      <w:pPr>
        <w:pStyle w:val="paragraph"/>
        <w:spacing w:before="0" w:beforeAutospacing="0" w:after="0" w:afterAutospacing="0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73C5CA7B" w14:textId="1EB40050" w:rsidR="008218D6" w:rsidRDefault="0CFD9F35" w:rsidP="5ABFF1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DD1C202">
        <w:rPr>
          <w:rStyle w:val="normaltextrun"/>
          <w:rFonts w:ascii="Calibri" w:hAnsi="Calibri" w:cs="Calibri"/>
          <w:b/>
          <w:bCs/>
        </w:rPr>
        <w:t>Announcements/Upcoming Events</w:t>
      </w:r>
      <w:r w:rsidRPr="6DD1C202">
        <w:rPr>
          <w:rStyle w:val="eop"/>
          <w:rFonts w:ascii="Calibri" w:hAnsi="Calibri" w:cs="Calibri"/>
        </w:rPr>
        <w:t> </w:t>
      </w:r>
    </w:p>
    <w:p w14:paraId="05F5D828" w14:textId="61E4D181" w:rsidR="008218D6" w:rsidRDefault="008218D6" w:rsidP="008218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</w:rPr>
        <w:t>Adjournment </w:t>
      </w:r>
      <w:r>
        <w:rPr>
          <w:rStyle w:val="eop"/>
          <w:rFonts w:ascii="Calibri" w:hAnsi="Calibri" w:cs="Calibri"/>
        </w:rPr>
        <w:t> </w:t>
      </w:r>
      <w:r w:rsidR="006F018C">
        <w:rPr>
          <w:rStyle w:val="eop"/>
          <w:rFonts w:ascii="Calibri" w:hAnsi="Calibri" w:cs="Calibri"/>
        </w:rPr>
        <w:t>3:10</w:t>
      </w:r>
      <w:proofErr w:type="gramEnd"/>
      <w:r w:rsidR="006F018C">
        <w:rPr>
          <w:rStyle w:val="eop"/>
          <w:rFonts w:ascii="Calibri" w:hAnsi="Calibri" w:cs="Calibri"/>
        </w:rPr>
        <w:t>pm</w:t>
      </w:r>
    </w:p>
    <w:p w14:paraId="3016C389" w14:textId="3B7491D6" w:rsidR="0CFD9F35" w:rsidRDefault="0CFD9F35" w:rsidP="624674D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6DD1C202">
        <w:rPr>
          <w:rStyle w:val="normaltextrun"/>
          <w:rFonts w:ascii="Calibri" w:hAnsi="Calibri" w:cs="Calibri"/>
          <w:b/>
          <w:bCs/>
        </w:rPr>
        <w:t>Future Business:</w:t>
      </w:r>
      <w:r w:rsidRPr="6DD1C202">
        <w:rPr>
          <w:rStyle w:val="eop"/>
          <w:rFonts w:ascii="Calibri" w:hAnsi="Calibri" w:cs="Calibri"/>
        </w:rPr>
        <w:t> </w:t>
      </w:r>
    </w:p>
    <w:p w14:paraId="49D14489" w14:textId="23B76497" w:rsidR="5F1FD9B1" w:rsidRDefault="6CEC5BCC" w:rsidP="6DD1C202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Segoe UI" w:eastAsia="Segoe UI" w:hAnsi="Segoe UI" w:cs="Segoe UI"/>
          <w:sz w:val="21"/>
          <w:szCs w:val="21"/>
        </w:rPr>
      </w:pPr>
      <w:r w:rsidRPr="6DD1C202">
        <w:rPr>
          <w:rFonts w:ascii="Segoe UI" w:eastAsia="Segoe UI" w:hAnsi="Segoe UI" w:cs="Segoe UI"/>
          <w:sz w:val="21"/>
          <w:szCs w:val="21"/>
        </w:rPr>
        <w:t>Windows 11 &amp; Adobe CC Licenses</w:t>
      </w:r>
    </w:p>
    <w:p w14:paraId="7BF5ADE8" w14:textId="52A22467" w:rsidR="7F7D82EC" w:rsidRDefault="7F7D82EC" w:rsidP="6DD1C202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Segoe UI" w:eastAsia="Segoe UI" w:hAnsi="Segoe UI" w:cs="Segoe UI"/>
          <w:sz w:val="21"/>
          <w:szCs w:val="21"/>
        </w:rPr>
      </w:pPr>
      <w:r w:rsidRPr="6DD1C202">
        <w:rPr>
          <w:rFonts w:ascii="Segoe UI" w:eastAsia="Segoe UI" w:hAnsi="Segoe UI" w:cs="Segoe UI"/>
          <w:sz w:val="21"/>
          <w:szCs w:val="21"/>
        </w:rPr>
        <w:t>Enrollment Management</w:t>
      </w:r>
    </w:p>
    <w:p w14:paraId="3BA48032" w14:textId="77777777" w:rsidR="00B81627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sz w:val="21"/>
          <w:szCs w:val="21"/>
        </w:rPr>
      </w:pPr>
    </w:p>
    <w:p w14:paraId="3E9C3F5A" w14:textId="4A9EF089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</w:rPr>
      </w:pPr>
      <w:r w:rsidRPr="006A47AB">
        <w:rPr>
          <w:rFonts w:ascii="Segoe UI" w:eastAsia="Segoe UI" w:hAnsi="Segoe UI" w:cs="Segoe UI"/>
          <w:i/>
          <w:iCs/>
          <w:sz w:val="21"/>
          <w:szCs w:val="21"/>
        </w:rPr>
        <w:t>Contact Claire</w:t>
      </w:r>
      <w:r w:rsidR="002B3436"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 Coyne</w:t>
      </w: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 if interested in At-Large positions for next academic </w:t>
      </w:r>
      <w:proofErr w:type="gramStart"/>
      <w:r w:rsidRPr="006A47AB">
        <w:rPr>
          <w:rFonts w:ascii="Segoe UI" w:eastAsia="Segoe UI" w:hAnsi="Segoe UI" w:cs="Segoe UI"/>
          <w:i/>
          <w:iCs/>
          <w:sz w:val="21"/>
          <w:szCs w:val="21"/>
        </w:rPr>
        <w:t>year</w:t>
      </w:r>
      <w:proofErr w:type="gramEnd"/>
    </w:p>
    <w:p w14:paraId="36EBFD66" w14:textId="08B918F5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</w:rPr>
      </w:pP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Planning &amp; Budget co-chair term will be </w:t>
      </w:r>
      <w:proofErr w:type="gramStart"/>
      <w:r w:rsidRPr="006A47AB">
        <w:rPr>
          <w:rFonts w:ascii="Segoe UI" w:eastAsia="Segoe UI" w:hAnsi="Segoe UI" w:cs="Segoe UI"/>
          <w:i/>
          <w:iCs/>
          <w:sz w:val="21"/>
          <w:szCs w:val="21"/>
        </w:rPr>
        <w:t>ending</w:t>
      </w:r>
      <w:proofErr w:type="gramEnd"/>
    </w:p>
    <w:p w14:paraId="18511C25" w14:textId="3DC4EB51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</w:rPr>
      </w:pP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Facilities &amp; Safety co-chair term will be </w:t>
      </w:r>
      <w:proofErr w:type="gramStart"/>
      <w:r w:rsidRPr="006A47AB">
        <w:rPr>
          <w:rFonts w:ascii="Segoe UI" w:eastAsia="Segoe UI" w:hAnsi="Segoe UI" w:cs="Segoe UI"/>
          <w:i/>
          <w:iCs/>
          <w:sz w:val="21"/>
          <w:szCs w:val="21"/>
        </w:rPr>
        <w:t>ending</w:t>
      </w:r>
      <w:proofErr w:type="gramEnd"/>
    </w:p>
    <w:p w14:paraId="5FE58216" w14:textId="77777777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</w:rPr>
      </w:pPr>
    </w:p>
    <w:p w14:paraId="1435EC32" w14:textId="7AA8354B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</w:rPr>
      </w:pPr>
      <w:r w:rsidRPr="006A47AB">
        <w:rPr>
          <w:rFonts w:ascii="Segoe UI" w:eastAsia="Segoe UI" w:hAnsi="Segoe UI" w:cs="Segoe UI"/>
          <w:i/>
          <w:iCs/>
          <w:sz w:val="21"/>
          <w:szCs w:val="21"/>
          <w:u w:val="single"/>
        </w:rPr>
        <w:t>Madeline Grant</w:t>
      </w: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 – concerns about safety in the evening</w:t>
      </w:r>
    </w:p>
    <w:p w14:paraId="2AA6F282" w14:textId="33BE6F01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  <w:vertAlign w:val="superscript"/>
        </w:rPr>
      </w:pPr>
      <w:r w:rsidRPr="006A47AB">
        <w:rPr>
          <w:rFonts w:ascii="Segoe UI" w:eastAsia="Segoe UI" w:hAnsi="Segoe UI" w:cs="Segoe UI"/>
          <w:i/>
          <w:iCs/>
          <w:sz w:val="21"/>
          <w:szCs w:val="21"/>
          <w:u w:val="single"/>
        </w:rPr>
        <w:t>Kim Smith</w:t>
      </w: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 – expungement event 4/20</w:t>
      </w:r>
      <w:r w:rsidRPr="006A47AB">
        <w:rPr>
          <w:rFonts w:ascii="Segoe UI" w:eastAsia="Segoe UI" w:hAnsi="Segoe UI" w:cs="Segoe UI"/>
          <w:i/>
          <w:iCs/>
          <w:sz w:val="21"/>
          <w:szCs w:val="21"/>
          <w:vertAlign w:val="superscript"/>
        </w:rPr>
        <w:t>th</w:t>
      </w:r>
    </w:p>
    <w:p w14:paraId="62D62B22" w14:textId="680669D6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</w:rPr>
      </w:pPr>
      <w:r w:rsidRPr="006A47AB">
        <w:rPr>
          <w:rFonts w:ascii="Segoe UI" w:eastAsia="Segoe UI" w:hAnsi="Segoe UI" w:cs="Segoe UI"/>
          <w:i/>
          <w:iCs/>
          <w:sz w:val="21"/>
          <w:szCs w:val="21"/>
          <w:u w:val="single"/>
        </w:rPr>
        <w:t>Claire</w:t>
      </w:r>
      <w:r w:rsidR="002B3436" w:rsidRPr="006A47AB">
        <w:rPr>
          <w:rFonts w:ascii="Segoe UI" w:eastAsia="Segoe UI" w:hAnsi="Segoe UI" w:cs="Segoe UI"/>
          <w:i/>
          <w:iCs/>
          <w:sz w:val="21"/>
          <w:szCs w:val="21"/>
          <w:u w:val="single"/>
        </w:rPr>
        <w:t xml:space="preserve"> Coyne</w:t>
      </w: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 – Area D meeting 3/22</w:t>
      </w:r>
    </w:p>
    <w:p w14:paraId="138EBA91" w14:textId="10BBC9CD" w:rsidR="00B81627" w:rsidRPr="006A47AB" w:rsidRDefault="00B81627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i/>
          <w:iCs/>
          <w:sz w:val="21"/>
          <w:szCs w:val="21"/>
        </w:rPr>
      </w:pPr>
      <w:r w:rsidRPr="006A47AB">
        <w:rPr>
          <w:rFonts w:ascii="Segoe UI" w:eastAsia="Segoe UI" w:hAnsi="Segoe UI" w:cs="Segoe UI"/>
          <w:i/>
          <w:iCs/>
          <w:sz w:val="21"/>
          <w:szCs w:val="21"/>
          <w:u w:val="single"/>
        </w:rPr>
        <w:lastRenderedPageBreak/>
        <w:t>Merari</w:t>
      </w:r>
      <w:r w:rsidR="002B3436" w:rsidRPr="006A47AB">
        <w:rPr>
          <w:rFonts w:ascii="Segoe UI" w:eastAsia="Segoe UI" w:hAnsi="Segoe UI" w:cs="Segoe UI"/>
          <w:i/>
          <w:iCs/>
          <w:sz w:val="21"/>
          <w:szCs w:val="21"/>
          <w:u w:val="single"/>
        </w:rPr>
        <w:t xml:space="preserve"> Weber</w:t>
      </w: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 </w:t>
      </w:r>
      <w:r w:rsidR="006F018C" w:rsidRPr="006A47AB">
        <w:rPr>
          <w:rFonts w:ascii="Segoe UI" w:eastAsia="Segoe UI" w:hAnsi="Segoe UI" w:cs="Segoe UI"/>
          <w:i/>
          <w:iCs/>
          <w:sz w:val="21"/>
          <w:szCs w:val="21"/>
        </w:rPr>
        <w:t>–</w:t>
      </w:r>
      <w:r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 </w:t>
      </w:r>
      <w:r w:rsidR="006F018C" w:rsidRPr="006A47AB">
        <w:rPr>
          <w:rFonts w:ascii="Segoe UI" w:eastAsia="Segoe UI" w:hAnsi="Segoe UI" w:cs="Segoe UI"/>
          <w:i/>
          <w:iCs/>
          <w:sz w:val="21"/>
          <w:szCs w:val="21"/>
        </w:rPr>
        <w:t xml:space="preserve">shows mock self-service with academic dues </w:t>
      </w:r>
      <w:proofErr w:type="gramStart"/>
      <w:r w:rsidR="006F018C" w:rsidRPr="006A47AB">
        <w:rPr>
          <w:rFonts w:ascii="Segoe UI" w:eastAsia="Segoe UI" w:hAnsi="Segoe UI" w:cs="Segoe UI"/>
          <w:i/>
          <w:iCs/>
          <w:sz w:val="21"/>
          <w:szCs w:val="21"/>
        </w:rPr>
        <w:t>link</w:t>
      </w:r>
      <w:proofErr w:type="gramEnd"/>
    </w:p>
    <w:p w14:paraId="588804C4" w14:textId="77777777" w:rsidR="006F018C" w:rsidRDefault="006F018C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sz w:val="21"/>
          <w:szCs w:val="21"/>
        </w:rPr>
      </w:pPr>
    </w:p>
    <w:p w14:paraId="2846C8E9" w14:textId="77777777" w:rsidR="006F018C" w:rsidRDefault="006F018C" w:rsidP="00B81627">
      <w:pPr>
        <w:pStyle w:val="paragraph"/>
        <w:spacing w:before="0" w:beforeAutospacing="0" w:after="0" w:afterAutospacing="0"/>
        <w:rPr>
          <w:rFonts w:ascii="Segoe UI" w:eastAsia="Segoe UI" w:hAnsi="Segoe UI" w:cs="Segoe UI"/>
          <w:sz w:val="21"/>
          <w:szCs w:val="21"/>
        </w:rPr>
      </w:pPr>
    </w:p>
    <w:p w14:paraId="6DF6B2D0" w14:textId="27CB4FB9" w:rsidR="008A4BDE" w:rsidRPr="00F528B0" w:rsidRDefault="008A4BDE" w:rsidP="008218D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8A4BDE" w:rsidRPr="00F528B0">
      <w:headerReference w:type="default" r:id="rId10"/>
      <w:footerReference w:type="default" r:id="rId11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3982" w14:textId="77777777" w:rsidR="006E08AC" w:rsidRDefault="006E08AC">
      <w:pPr>
        <w:spacing w:after="0" w:line="240" w:lineRule="auto"/>
      </w:pPr>
      <w:r>
        <w:separator/>
      </w:r>
    </w:p>
  </w:endnote>
  <w:endnote w:type="continuationSeparator" w:id="0">
    <w:p w14:paraId="7D8C285D" w14:textId="77777777" w:rsidR="006E08AC" w:rsidRDefault="006E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6AFC" w14:textId="77777777" w:rsidR="006E08AC" w:rsidRDefault="006E08AC">
      <w:pPr>
        <w:spacing w:after="0" w:line="240" w:lineRule="auto"/>
      </w:pPr>
      <w:r>
        <w:separator/>
      </w:r>
    </w:p>
  </w:footnote>
  <w:footnote w:type="continuationSeparator" w:id="0">
    <w:p w14:paraId="5FD5A64B" w14:textId="77777777" w:rsidR="006E08AC" w:rsidRDefault="006E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44212E" w:rsidRDefault="00F71457">
    <w:pPr>
      <w:pStyle w:val="Header"/>
    </w:pPr>
    <w:r>
      <w:rPr>
        <w:noProof/>
      </w:rPr>
      <w:drawing>
        <wp:inline distT="0" distB="0" distL="0" distR="0" wp14:anchorId="42CCF96B" wp14:editId="4C895E61">
          <wp:extent cx="4752975" cy="881281"/>
          <wp:effectExtent l="0" t="0" r="0" b="0"/>
          <wp:docPr id="977660625" name="Picture 977660625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60625" name="Picture 977660625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8650" cy="89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71AC"/>
    <w:multiLevelType w:val="hybridMultilevel"/>
    <w:tmpl w:val="3E8499B4"/>
    <w:lvl w:ilvl="0" w:tplc="3A1E08E2">
      <w:start w:val="1"/>
      <w:numFmt w:val="decimal"/>
      <w:lvlText w:val="%1."/>
      <w:lvlJc w:val="left"/>
      <w:pPr>
        <w:ind w:left="720" w:hanging="360"/>
      </w:pPr>
    </w:lvl>
    <w:lvl w:ilvl="1" w:tplc="12DCC444">
      <w:start w:val="1"/>
      <w:numFmt w:val="lowerLetter"/>
      <w:lvlText w:val="%2."/>
      <w:lvlJc w:val="left"/>
      <w:pPr>
        <w:ind w:left="1440" w:hanging="360"/>
      </w:pPr>
    </w:lvl>
    <w:lvl w:ilvl="2" w:tplc="0A1E84F6">
      <w:start w:val="1"/>
      <w:numFmt w:val="lowerRoman"/>
      <w:lvlText w:val="%3."/>
      <w:lvlJc w:val="right"/>
      <w:pPr>
        <w:ind w:left="2160" w:hanging="180"/>
      </w:pPr>
    </w:lvl>
    <w:lvl w:ilvl="3" w:tplc="487E8C2C">
      <w:start w:val="1"/>
      <w:numFmt w:val="decimal"/>
      <w:lvlText w:val="%4."/>
      <w:lvlJc w:val="left"/>
      <w:pPr>
        <w:ind w:left="2880" w:hanging="360"/>
      </w:pPr>
    </w:lvl>
    <w:lvl w:ilvl="4" w:tplc="185CEC36">
      <w:start w:val="1"/>
      <w:numFmt w:val="lowerLetter"/>
      <w:lvlText w:val="%5."/>
      <w:lvlJc w:val="left"/>
      <w:pPr>
        <w:ind w:left="3600" w:hanging="360"/>
      </w:pPr>
    </w:lvl>
    <w:lvl w:ilvl="5" w:tplc="90405E7C">
      <w:start w:val="1"/>
      <w:numFmt w:val="lowerRoman"/>
      <w:lvlText w:val="%6."/>
      <w:lvlJc w:val="right"/>
      <w:pPr>
        <w:ind w:left="4320" w:hanging="180"/>
      </w:pPr>
    </w:lvl>
    <w:lvl w:ilvl="6" w:tplc="3E86E3E6">
      <w:start w:val="1"/>
      <w:numFmt w:val="decimal"/>
      <w:lvlText w:val="%7."/>
      <w:lvlJc w:val="left"/>
      <w:pPr>
        <w:ind w:left="5040" w:hanging="360"/>
      </w:pPr>
    </w:lvl>
    <w:lvl w:ilvl="7" w:tplc="9B92C072">
      <w:start w:val="1"/>
      <w:numFmt w:val="lowerLetter"/>
      <w:lvlText w:val="%8."/>
      <w:lvlJc w:val="left"/>
      <w:pPr>
        <w:ind w:left="5760" w:hanging="360"/>
      </w:pPr>
    </w:lvl>
    <w:lvl w:ilvl="8" w:tplc="84DA03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207D1C41"/>
    <w:multiLevelType w:val="hybridMultilevel"/>
    <w:tmpl w:val="73284576"/>
    <w:lvl w:ilvl="0" w:tplc="260E39FC">
      <w:start w:val="1"/>
      <w:numFmt w:val="decimal"/>
      <w:lvlText w:val="%1)"/>
      <w:lvlJc w:val="left"/>
      <w:pPr>
        <w:ind w:left="1080" w:hanging="360"/>
      </w:pPr>
    </w:lvl>
    <w:lvl w:ilvl="1" w:tplc="DBD07CE6">
      <w:start w:val="1"/>
      <w:numFmt w:val="lowerLetter"/>
      <w:lvlText w:val="%2."/>
      <w:lvlJc w:val="left"/>
      <w:pPr>
        <w:ind w:left="1440" w:hanging="360"/>
      </w:pPr>
    </w:lvl>
    <w:lvl w:ilvl="2" w:tplc="218C609A">
      <w:start w:val="1"/>
      <w:numFmt w:val="lowerRoman"/>
      <w:lvlText w:val="%3."/>
      <w:lvlJc w:val="right"/>
      <w:pPr>
        <w:ind w:left="2160" w:hanging="180"/>
      </w:pPr>
    </w:lvl>
    <w:lvl w:ilvl="3" w:tplc="5ED2062E">
      <w:start w:val="1"/>
      <w:numFmt w:val="decimal"/>
      <w:lvlText w:val="%4."/>
      <w:lvlJc w:val="left"/>
      <w:pPr>
        <w:ind w:left="2880" w:hanging="360"/>
      </w:pPr>
    </w:lvl>
    <w:lvl w:ilvl="4" w:tplc="7A404DF6">
      <w:start w:val="1"/>
      <w:numFmt w:val="lowerLetter"/>
      <w:lvlText w:val="%5."/>
      <w:lvlJc w:val="left"/>
      <w:pPr>
        <w:ind w:left="3600" w:hanging="360"/>
      </w:pPr>
    </w:lvl>
    <w:lvl w:ilvl="5" w:tplc="30381C82">
      <w:start w:val="1"/>
      <w:numFmt w:val="lowerRoman"/>
      <w:lvlText w:val="%6."/>
      <w:lvlJc w:val="right"/>
      <w:pPr>
        <w:ind w:left="4320" w:hanging="180"/>
      </w:pPr>
    </w:lvl>
    <w:lvl w:ilvl="6" w:tplc="FE12BE7C">
      <w:start w:val="1"/>
      <w:numFmt w:val="decimal"/>
      <w:lvlText w:val="%7."/>
      <w:lvlJc w:val="left"/>
      <w:pPr>
        <w:ind w:left="5040" w:hanging="360"/>
      </w:pPr>
    </w:lvl>
    <w:lvl w:ilvl="7" w:tplc="12CA2128">
      <w:start w:val="1"/>
      <w:numFmt w:val="lowerLetter"/>
      <w:lvlText w:val="%8."/>
      <w:lvlJc w:val="left"/>
      <w:pPr>
        <w:ind w:left="5760" w:hanging="360"/>
      </w:pPr>
    </w:lvl>
    <w:lvl w:ilvl="8" w:tplc="78CCA6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52CE4"/>
    <w:multiLevelType w:val="hybridMultilevel"/>
    <w:tmpl w:val="E5B63E98"/>
    <w:lvl w:ilvl="0" w:tplc="9A1229B2">
      <w:start w:val="1"/>
      <w:numFmt w:val="decimal"/>
      <w:lvlText w:val="%1."/>
      <w:lvlJc w:val="left"/>
      <w:pPr>
        <w:ind w:left="720" w:hanging="360"/>
      </w:pPr>
    </w:lvl>
    <w:lvl w:ilvl="1" w:tplc="ED0CA5BC">
      <w:start w:val="1"/>
      <w:numFmt w:val="lowerLetter"/>
      <w:lvlText w:val="%2."/>
      <w:lvlJc w:val="left"/>
      <w:pPr>
        <w:ind w:left="1440" w:hanging="360"/>
      </w:pPr>
    </w:lvl>
    <w:lvl w:ilvl="2" w:tplc="CA804690">
      <w:start w:val="1"/>
      <w:numFmt w:val="lowerRoman"/>
      <w:lvlText w:val="%3."/>
      <w:lvlJc w:val="right"/>
      <w:pPr>
        <w:ind w:left="2160" w:hanging="180"/>
      </w:pPr>
    </w:lvl>
    <w:lvl w:ilvl="3" w:tplc="80325E22">
      <w:start w:val="1"/>
      <w:numFmt w:val="decimal"/>
      <w:lvlText w:val="%4."/>
      <w:lvlJc w:val="left"/>
      <w:pPr>
        <w:ind w:left="2880" w:hanging="360"/>
      </w:pPr>
    </w:lvl>
    <w:lvl w:ilvl="4" w:tplc="BF5264E6">
      <w:start w:val="1"/>
      <w:numFmt w:val="lowerLetter"/>
      <w:lvlText w:val="%5."/>
      <w:lvlJc w:val="left"/>
      <w:pPr>
        <w:ind w:left="3600" w:hanging="360"/>
      </w:pPr>
    </w:lvl>
    <w:lvl w:ilvl="5" w:tplc="4C76BBCE">
      <w:start w:val="1"/>
      <w:numFmt w:val="lowerRoman"/>
      <w:lvlText w:val="%6."/>
      <w:lvlJc w:val="right"/>
      <w:pPr>
        <w:ind w:left="4320" w:hanging="180"/>
      </w:pPr>
    </w:lvl>
    <w:lvl w:ilvl="6" w:tplc="5AF0309A">
      <w:start w:val="1"/>
      <w:numFmt w:val="decimal"/>
      <w:lvlText w:val="%7."/>
      <w:lvlJc w:val="left"/>
      <w:pPr>
        <w:ind w:left="5040" w:hanging="360"/>
      </w:pPr>
    </w:lvl>
    <w:lvl w:ilvl="7" w:tplc="0E6C892E">
      <w:start w:val="1"/>
      <w:numFmt w:val="lowerLetter"/>
      <w:lvlText w:val="%8."/>
      <w:lvlJc w:val="left"/>
      <w:pPr>
        <w:ind w:left="5760" w:hanging="360"/>
      </w:pPr>
    </w:lvl>
    <w:lvl w:ilvl="8" w:tplc="43B24F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94D20"/>
    <w:multiLevelType w:val="hybridMultilevel"/>
    <w:tmpl w:val="ED02F1E0"/>
    <w:lvl w:ilvl="0" w:tplc="DA1E5008">
      <w:start w:val="1"/>
      <w:numFmt w:val="decimal"/>
      <w:lvlText w:val="%1."/>
      <w:lvlJc w:val="left"/>
      <w:pPr>
        <w:ind w:left="720" w:hanging="360"/>
      </w:pPr>
    </w:lvl>
    <w:lvl w:ilvl="1" w:tplc="95BCDE5E">
      <w:start w:val="1"/>
      <w:numFmt w:val="lowerLetter"/>
      <w:lvlText w:val="%2."/>
      <w:lvlJc w:val="left"/>
      <w:pPr>
        <w:ind w:left="1440" w:hanging="360"/>
      </w:pPr>
    </w:lvl>
    <w:lvl w:ilvl="2" w:tplc="453A3BD0">
      <w:start w:val="1"/>
      <w:numFmt w:val="lowerRoman"/>
      <w:lvlText w:val="%3."/>
      <w:lvlJc w:val="right"/>
      <w:pPr>
        <w:ind w:left="2160" w:hanging="180"/>
      </w:pPr>
    </w:lvl>
    <w:lvl w:ilvl="3" w:tplc="20DA9F54">
      <w:start w:val="1"/>
      <w:numFmt w:val="decimal"/>
      <w:lvlText w:val="%4."/>
      <w:lvlJc w:val="left"/>
      <w:pPr>
        <w:ind w:left="2880" w:hanging="360"/>
      </w:pPr>
    </w:lvl>
    <w:lvl w:ilvl="4" w:tplc="EB62D082">
      <w:start w:val="1"/>
      <w:numFmt w:val="lowerLetter"/>
      <w:lvlText w:val="%5."/>
      <w:lvlJc w:val="left"/>
      <w:pPr>
        <w:ind w:left="3600" w:hanging="360"/>
      </w:pPr>
    </w:lvl>
    <w:lvl w:ilvl="5" w:tplc="B860BD9A">
      <w:start w:val="1"/>
      <w:numFmt w:val="lowerRoman"/>
      <w:lvlText w:val="%6."/>
      <w:lvlJc w:val="right"/>
      <w:pPr>
        <w:ind w:left="4320" w:hanging="180"/>
      </w:pPr>
    </w:lvl>
    <w:lvl w:ilvl="6" w:tplc="602CD236">
      <w:start w:val="1"/>
      <w:numFmt w:val="decimal"/>
      <w:lvlText w:val="%7."/>
      <w:lvlJc w:val="left"/>
      <w:pPr>
        <w:ind w:left="5040" w:hanging="360"/>
      </w:pPr>
    </w:lvl>
    <w:lvl w:ilvl="7" w:tplc="EBEA0D04">
      <w:start w:val="1"/>
      <w:numFmt w:val="lowerLetter"/>
      <w:lvlText w:val="%8."/>
      <w:lvlJc w:val="left"/>
      <w:pPr>
        <w:ind w:left="5760" w:hanging="360"/>
      </w:pPr>
    </w:lvl>
    <w:lvl w:ilvl="8" w:tplc="D4FC6D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AC7A1"/>
    <w:multiLevelType w:val="multilevel"/>
    <w:tmpl w:val="4936FF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4B441"/>
    <w:multiLevelType w:val="hybridMultilevel"/>
    <w:tmpl w:val="09E4C60E"/>
    <w:lvl w:ilvl="0" w:tplc="AB824096">
      <w:start w:val="1"/>
      <w:numFmt w:val="decimal"/>
      <w:lvlText w:val="%1)"/>
      <w:lvlJc w:val="left"/>
      <w:pPr>
        <w:ind w:left="1080" w:hanging="360"/>
      </w:pPr>
    </w:lvl>
    <w:lvl w:ilvl="1" w:tplc="41BC192A">
      <w:start w:val="1"/>
      <w:numFmt w:val="lowerLetter"/>
      <w:lvlText w:val="%2."/>
      <w:lvlJc w:val="left"/>
      <w:pPr>
        <w:ind w:left="1440" w:hanging="360"/>
      </w:pPr>
    </w:lvl>
    <w:lvl w:ilvl="2" w:tplc="B0E48EF2">
      <w:start w:val="1"/>
      <w:numFmt w:val="lowerRoman"/>
      <w:lvlText w:val="%3."/>
      <w:lvlJc w:val="right"/>
      <w:pPr>
        <w:ind w:left="2160" w:hanging="180"/>
      </w:pPr>
    </w:lvl>
    <w:lvl w:ilvl="3" w:tplc="5BC87DA0">
      <w:start w:val="1"/>
      <w:numFmt w:val="decimal"/>
      <w:lvlText w:val="%4."/>
      <w:lvlJc w:val="left"/>
      <w:pPr>
        <w:ind w:left="2880" w:hanging="360"/>
      </w:pPr>
    </w:lvl>
    <w:lvl w:ilvl="4" w:tplc="0A443D38">
      <w:start w:val="1"/>
      <w:numFmt w:val="lowerLetter"/>
      <w:lvlText w:val="%5."/>
      <w:lvlJc w:val="left"/>
      <w:pPr>
        <w:ind w:left="3600" w:hanging="360"/>
      </w:pPr>
    </w:lvl>
    <w:lvl w:ilvl="5" w:tplc="FD8CB1B6">
      <w:start w:val="1"/>
      <w:numFmt w:val="lowerRoman"/>
      <w:lvlText w:val="%6."/>
      <w:lvlJc w:val="right"/>
      <w:pPr>
        <w:ind w:left="4320" w:hanging="180"/>
      </w:pPr>
    </w:lvl>
    <w:lvl w:ilvl="6" w:tplc="3A24D0DC">
      <w:start w:val="1"/>
      <w:numFmt w:val="decimal"/>
      <w:lvlText w:val="%7."/>
      <w:lvlJc w:val="left"/>
      <w:pPr>
        <w:ind w:left="5040" w:hanging="360"/>
      </w:pPr>
    </w:lvl>
    <w:lvl w:ilvl="7" w:tplc="1FC05EFA">
      <w:start w:val="1"/>
      <w:numFmt w:val="lowerLetter"/>
      <w:lvlText w:val="%8."/>
      <w:lvlJc w:val="left"/>
      <w:pPr>
        <w:ind w:left="5760" w:hanging="360"/>
      </w:pPr>
    </w:lvl>
    <w:lvl w:ilvl="8" w:tplc="2C46E41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3EC2D996"/>
    <w:multiLevelType w:val="hybridMultilevel"/>
    <w:tmpl w:val="AFC6D68E"/>
    <w:lvl w:ilvl="0" w:tplc="B790A384">
      <w:start w:val="5"/>
      <w:numFmt w:val="decimal"/>
      <w:lvlText w:val="%1."/>
      <w:lvlJc w:val="left"/>
      <w:pPr>
        <w:ind w:left="1656" w:hanging="360"/>
      </w:pPr>
    </w:lvl>
    <w:lvl w:ilvl="1" w:tplc="6DCE0BBA">
      <w:start w:val="1"/>
      <w:numFmt w:val="lowerLetter"/>
      <w:lvlText w:val="%2."/>
      <w:lvlJc w:val="left"/>
      <w:pPr>
        <w:ind w:left="2376" w:hanging="360"/>
      </w:pPr>
    </w:lvl>
    <w:lvl w:ilvl="2" w:tplc="613C9C60">
      <w:start w:val="1"/>
      <w:numFmt w:val="lowerRoman"/>
      <w:lvlText w:val="%3."/>
      <w:lvlJc w:val="right"/>
      <w:pPr>
        <w:ind w:left="3096" w:hanging="180"/>
      </w:pPr>
    </w:lvl>
    <w:lvl w:ilvl="3" w:tplc="7EF297D6">
      <w:start w:val="1"/>
      <w:numFmt w:val="decimal"/>
      <w:lvlText w:val="%4."/>
      <w:lvlJc w:val="left"/>
      <w:pPr>
        <w:ind w:left="3816" w:hanging="360"/>
      </w:pPr>
    </w:lvl>
    <w:lvl w:ilvl="4" w:tplc="8C7AACC0">
      <w:start w:val="1"/>
      <w:numFmt w:val="lowerLetter"/>
      <w:lvlText w:val="%5."/>
      <w:lvlJc w:val="left"/>
      <w:pPr>
        <w:ind w:left="4536" w:hanging="360"/>
      </w:pPr>
    </w:lvl>
    <w:lvl w:ilvl="5" w:tplc="C0F8677E">
      <w:start w:val="1"/>
      <w:numFmt w:val="lowerRoman"/>
      <w:lvlText w:val="%6."/>
      <w:lvlJc w:val="right"/>
      <w:pPr>
        <w:ind w:left="5256" w:hanging="180"/>
      </w:pPr>
    </w:lvl>
    <w:lvl w:ilvl="6" w:tplc="AC969EFE">
      <w:start w:val="1"/>
      <w:numFmt w:val="decimal"/>
      <w:lvlText w:val="%7."/>
      <w:lvlJc w:val="left"/>
      <w:pPr>
        <w:ind w:left="5976" w:hanging="360"/>
      </w:pPr>
    </w:lvl>
    <w:lvl w:ilvl="7" w:tplc="EBB06370">
      <w:start w:val="1"/>
      <w:numFmt w:val="lowerLetter"/>
      <w:lvlText w:val="%8."/>
      <w:lvlJc w:val="left"/>
      <w:pPr>
        <w:ind w:left="6696" w:hanging="360"/>
      </w:pPr>
    </w:lvl>
    <w:lvl w:ilvl="8" w:tplc="589E2FE4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71173C"/>
    <w:multiLevelType w:val="hybridMultilevel"/>
    <w:tmpl w:val="0AA6F9D4"/>
    <w:lvl w:ilvl="0" w:tplc="C48829CC">
      <w:start w:val="2"/>
      <w:numFmt w:val="decimal"/>
      <w:lvlText w:val="%1)"/>
      <w:lvlJc w:val="left"/>
      <w:pPr>
        <w:ind w:left="1080" w:hanging="360"/>
      </w:pPr>
    </w:lvl>
    <w:lvl w:ilvl="1" w:tplc="E5D01CE8">
      <w:start w:val="1"/>
      <w:numFmt w:val="lowerLetter"/>
      <w:lvlText w:val="%2."/>
      <w:lvlJc w:val="left"/>
      <w:pPr>
        <w:ind w:left="1440" w:hanging="360"/>
      </w:pPr>
    </w:lvl>
    <w:lvl w:ilvl="2" w:tplc="632292E2">
      <w:start w:val="1"/>
      <w:numFmt w:val="lowerRoman"/>
      <w:lvlText w:val="%3."/>
      <w:lvlJc w:val="right"/>
      <w:pPr>
        <w:ind w:left="2160" w:hanging="180"/>
      </w:pPr>
    </w:lvl>
    <w:lvl w:ilvl="3" w:tplc="808052D6">
      <w:start w:val="1"/>
      <w:numFmt w:val="decimal"/>
      <w:lvlText w:val="%4."/>
      <w:lvlJc w:val="left"/>
      <w:pPr>
        <w:ind w:left="2880" w:hanging="360"/>
      </w:pPr>
    </w:lvl>
    <w:lvl w:ilvl="4" w:tplc="6AD4C564">
      <w:start w:val="1"/>
      <w:numFmt w:val="lowerLetter"/>
      <w:lvlText w:val="%5."/>
      <w:lvlJc w:val="left"/>
      <w:pPr>
        <w:ind w:left="3600" w:hanging="360"/>
      </w:pPr>
    </w:lvl>
    <w:lvl w:ilvl="5" w:tplc="1BAE30DC">
      <w:start w:val="1"/>
      <w:numFmt w:val="lowerRoman"/>
      <w:lvlText w:val="%6."/>
      <w:lvlJc w:val="right"/>
      <w:pPr>
        <w:ind w:left="4320" w:hanging="180"/>
      </w:pPr>
    </w:lvl>
    <w:lvl w:ilvl="6" w:tplc="AEB6EE72">
      <w:start w:val="1"/>
      <w:numFmt w:val="decimal"/>
      <w:lvlText w:val="%7."/>
      <w:lvlJc w:val="left"/>
      <w:pPr>
        <w:ind w:left="5040" w:hanging="360"/>
      </w:pPr>
    </w:lvl>
    <w:lvl w:ilvl="7" w:tplc="23DC37B2">
      <w:start w:val="1"/>
      <w:numFmt w:val="lowerLetter"/>
      <w:lvlText w:val="%8."/>
      <w:lvlJc w:val="left"/>
      <w:pPr>
        <w:ind w:left="5760" w:hanging="360"/>
      </w:pPr>
    </w:lvl>
    <w:lvl w:ilvl="8" w:tplc="FE50E4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6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F9BDCC"/>
    <w:multiLevelType w:val="hybridMultilevel"/>
    <w:tmpl w:val="1402DAFC"/>
    <w:lvl w:ilvl="0" w:tplc="B9C414F2">
      <w:start w:val="6"/>
      <w:numFmt w:val="decimal"/>
      <w:lvlText w:val="%1."/>
      <w:lvlJc w:val="left"/>
      <w:pPr>
        <w:ind w:left="1656" w:hanging="360"/>
      </w:pPr>
    </w:lvl>
    <w:lvl w:ilvl="1" w:tplc="C5EEE696">
      <w:start w:val="1"/>
      <w:numFmt w:val="lowerLetter"/>
      <w:lvlText w:val="%2."/>
      <w:lvlJc w:val="left"/>
      <w:pPr>
        <w:ind w:left="2376" w:hanging="360"/>
      </w:pPr>
    </w:lvl>
    <w:lvl w:ilvl="2" w:tplc="ABAED976">
      <w:start w:val="1"/>
      <w:numFmt w:val="lowerRoman"/>
      <w:lvlText w:val="%3."/>
      <w:lvlJc w:val="right"/>
      <w:pPr>
        <w:ind w:left="3096" w:hanging="180"/>
      </w:pPr>
    </w:lvl>
    <w:lvl w:ilvl="3" w:tplc="3648D5F6">
      <w:start w:val="1"/>
      <w:numFmt w:val="decimal"/>
      <w:lvlText w:val="%4."/>
      <w:lvlJc w:val="left"/>
      <w:pPr>
        <w:ind w:left="3816" w:hanging="360"/>
      </w:pPr>
    </w:lvl>
    <w:lvl w:ilvl="4" w:tplc="E388961E">
      <w:start w:val="1"/>
      <w:numFmt w:val="lowerLetter"/>
      <w:lvlText w:val="%5."/>
      <w:lvlJc w:val="left"/>
      <w:pPr>
        <w:ind w:left="4536" w:hanging="360"/>
      </w:pPr>
    </w:lvl>
    <w:lvl w:ilvl="5" w:tplc="A15820C4">
      <w:start w:val="1"/>
      <w:numFmt w:val="lowerRoman"/>
      <w:lvlText w:val="%6."/>
      <w:lvlJc w:val="right"/>
      <w:pPr>
        <w:ind w:left="5256" w:hanging="180"/>
      </w:pPr>
    </w:lvl>
    <w:lvl w:ilvl="6" w:tplc="49CC7A9C">
      <w:start w:val="1"/>
      <w:numFmt w:val="decimal"/>
      <w:lvlText w:val="%7."/>
      <w:lvlJc w:val="left"/>
      <w:pPr>
        <w:ind w:left="5976" w:hanging="360"/>
      </w:pPr>
    </w:lvl>
    <w:lvl w:ilvl="7" w:tplc="39C6B63E">
      <w:start w:val="1"/>
      <w:numFmt w:val="lowerLetter"/>
      <w:lvlText w:val="%8."/>
      <w:lvlJc w:val="left"/>
      <w:pPr>
        <w:ind w:left="6696" w:hanging="360"/>
      </w:pPr>
    </w:lvl>
    <w:lvl w:ilvl="8" w:tplc="01B0FF28">
      <w:start w:val="1"/>
      <w:numFmt w:val="lowerRoman"/>
      <w:lvlText w:val="%9."/>
      <w:lvlJc w:val="right"/>
      <w:pPr>
        <w:ind w:left="7416" w:hanging="180"/>
      </w:pPr>
    </w:lvl>
  </w:abstractNum>
  <w:abstractNum w:abstractNumId="33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D1EB2"/>
    <w:multiLevelType w:val="hybridMultilevel"/>
    <w:tmpl w:val="7B503EAC"/>
    <w:lvl w:ilvl="0" w:tplc="3FDAD9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A29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E639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D96F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0A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63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2A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C6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8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entative="1">
      <w:start w:val="1"/>
      <w:numFmt w:val="decimal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decimal"/>
      <w:lvlText w:val="%3."/>
      <w:lvlJc w:val="left"/>
      <w:pPr>
        <w:tabs>
          <w:tab w:val="num" w:pos="2736"/>
        </w:tabs>
        <w:ind w:left="2736" w:hanging="36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decimal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decimal"/>
      <w:lvlText w:val="%6."/>
      <w:lvlJc w:val="left"/>
      <w:pPr>
        <w:tabs>
          <w:tab w:val="num" w:pos="4896"/>
        </w:tabs>
        <w:ind w:left="4896" w:hanging="36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decimal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decimal"/>
      <w:lvlText w:val="%9."/>
      <w:lvlJc w:val="left"/>
      <w:pPr>
        <w:tabs>
          <w:tab w:val="num" w:pos="7056"/>
        </w:tabs>
        <w:ind w:left="7056" w:hanging="360"/>
      </w:pPr>
    </w:lvl>
  </w:abstractNum>
  <w:abstractNum w:abstractNumId="39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6EF4FE43"/>
    <w:multiLevelType w:val="hybridMultilevel"/>
    <w:tmpl w:val="AB1002B8"/>
    <w:lvl w:ilvl="0" w:tplc="9D925AE6">
      <w:start w:val="4"/>
      <w:numFmt w:val="decimal"/>
      <w:lvlText w:val="%1."/>
      <w:lvlJc w:val="left"/>
      <w:pPr>
        <w:ind w:left="1656" w:hanging="360"/>
      </w:pPr>
    </w:lvl>
    <w:lvl w:ilvl="1" w:tplc="8D9AF90C">
      <w:start w:val="1"/>
      <w:numFmt w:val="lowerLetter"/>
      <w:lvlText w:val="%2."/>
      <w:lvlJc w:val="left"/>
      <w:pPr>
        <w:ind w:left="2376" w:hanging="360"/>
      </w:pPr>
    </w:lvl>
    <w:lvl w:ilvl="2" w:tplc="EAE63C40">
      <w:start w:val="1"/>
      <w:numFmt w:val="lowerRoman"/>
      <w:lvlText w:val="%3."/>
      <w:lvlJc w:val="right"/>
      <w:pPr>
        <w:ind w:left="3096" w:hanging="180"/>
      </w:pPr>
    </w:lvl>
    <w:lvl w:ilvl="3" w:tplc="E7765D74">
      <w:start w:val="1"/>
      <w:numFmt w:val="decimal"/>
      <w:lvlText w:val="%4."/>
      <w:lvlJc w:val="left"/>
      <w:pPr>
        <w:ind w:left="3816" w:hanging="360"/>
      </w:pPr>
    </w:lvl>
    <w:lvl w:ilvl="4" w:tplc="82243304">
      <w:start w:val="1"/>
      <w:numFmt w:val="lowerLetter"/>
      <w:lvlText w:val="%5."/>
      <w:lvlJc w:val="left"/>
      <w:pPr>
        <w:ind w:left="4536" w:hanging="360"/>
      </w:pPr>
    </w:lvl>
    <w:lvl w:ilvl="5" w:tplc="704ECE58">
      <w:start w:val="1"/>
      <w:numFmt w:val="lowerRoman"/>
      <w:lvlText w:val="%6."/>
      <w:lvlJc w:val="right"/>
      <w:pPr>
        <w:ind w:left="5256" w:hanging="180"/>
      </w:pPr>
    </w:lvl>
    <w:lvl w:ilvl="6" w:tplc="9A04F390">
      <w:start w:val="1"/>
      <w:numFmt w:val="decimal"/>
      <w:lvlText w:val="%7."/>
      <w:lvlJc w:val="left"/>
      <w:pPr>
        <w:ind w:left="5976" w:hanging="360"/>
      </w:pPr>
    </w:lvl>
    <w:lvl w:ilvl="7" w:tplc="A2B80C48">
      <w:start w:val="1"/>
      <w:numFmt w:val="lowerLetter"/>
      <w:lvlText w:val="%8."/>
      <w:lvlJc w:val="left"/>
      <w:pPr>
        <w:ind w:left="6696" w:hanging="360"/>
      </w:pPr>
    </w:lvl>
    <w:lvl w:ilvl="8" w:tplc="927665C4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671880">
    <w:abstractNumId w:val="9"/>
  </w:num>
  <w:num w:numId="2" w16cid:durableId="447043020">
    <w:abstractNumId w:val="0"/>
  </w:num>
  <w:num w:numId="3" w16cid:durableId="1168864631">
    <w:abstractNumId w:val="10"/>
  </w:num>
  <w:num w:numId="4" w16cid:durableId="658775658">
    <w:abstractNumId w:val="32"/>
  </w:num>
  <w:num w:numId="5" w16cid:durableId="1203784607">
    <w:abstractNumId w:val="21"/>
  </w:num>
  <w:num w:numId="6" w16cid:durableId="1882356885">
    <w:abstractNumId w:val="41"/>
  </w:num>
  <w:num w:numId="7" w16cid:durableId="1482893115">
    <w:abstractNumId w:val="23"/>
  </w:num>
  <w:num w:numId="8" w16cid:durableId="304285141">
    <w:abstractNumId w:val="8"/>
  </w:num>
  <w:num w:numId="9" w16cid:durableId="293029772">
    <w:abstractNumId w:val="16"/>
  </w:num>
  <w:num w:numId="10" w16cid:durableId="738404097">
    <w:abstractNumId w:val="13"/>
  </w:num>
  <w:num w:numId="11" w16cid:durableId="1631548787">
    <w:abstractNumId w:val="20"/>
  </w:num>
  <w:num w:numId="12" w16cid:durableId="130245400">
    <w:abstractNumId w:val="40"/>
  </w:num>
  <w:num w:numId="13" w16cid:durableId="739714352">
    <w:abstractNumId w:val="7"/>
  </w:num>
  <w:num w:numId="14" w16cid:durableId="760956801">
    <w:abstractNumId w:val="4"/>
  </w:num>
  <w:num w:numId="15" w16cid:durableId="943272367">
    <w:abstractNumId w:val="42"/>
  </w:num>
  <w:num w:numId="16" w16cid:durableId="677007019">
    <w:abstractNumId w:val="2"/>
  </w:num>
  <w:num w:numId="17" w16cid:durableId="1142692934">
    <w:abstractNumId w:val="44"/>
  </w:num>
  <w:num w:numId="18" w16cid:durableId="2119375176">
    <w:abstractNumId w:val="14"/>
  </w:num>
  <w:num w:numId="19" w16cid:durableId="192770519">
    <w:abstractNumId w:val="45"/>
  </w:num>
  <w:num w:numId="20" w16cid:durableId="2003729245">
    <w:abstractNumId w:val="1"/>
  </w:num>
  <w:num w:numId="21" w16cid:durableId="993797186">
    <w:abstractNumId w:val="17"/>
  </w:num>
  <w:num w:numId="22" w16cid:durableId="1017661594">
    <w:abstractNumId w:val="5"/>
  </w:num>
  <w:num w:numId="23" w16cid:durableId="315884157">
    <w:abstractNumId w:val="18"/>
  </w:num>
  <w:num w:numId="24" w16cid:durableId="1712799851">
    <w:abstractNumId w:val="31"/>
  </w:num>
  <w:num w:numId="25" w16cid:durableId="1104690441">
    <w:abstractNumId w:val="38"/>
  </w:num>
  <w:num w:numId="26" w16cid:durableId="1655253271">
    <w:abstractNumId w:val="34"/>
  </w:num>
  <w:num w:numId="27" w16cid:durableId="511339571">
    <w:abstractNumId w:val="47"/>
  </w:num>
  <w:num w:numId="28" w16cid:durableId="649673125">
    <w:abstractNumId w:val="33"/>
  </w:num>
  <w:num w:numId="29" w16cid:durableId="552809734">
    <w:abstractNumId w:val="24"/>
  </w:num>
  <w:num w:numId="30" w16cid:durableId="1789660266">
    <w:abstractNumId w:val="39"/>
  </w:num>
  <w:num w:numId="31" w16cid:durableId="1118985632">
    <w:abstractNumId w:val="12"/>
  </w:num>
  <w:num w:numId="32" w16cid:durableId="2069186163">
    <w:abstractNumId w:val="36"/>
  </w:num>
  <w:num w:numId="33" w16cid:durableId="552347172">
    <w:abstractNumId w:val="30"/>
  </w:num>
  <w:num w:numId="34" w16cid:durableId="17977126">
    <w:abstractNumId w:val="11"/>
  </w:num>
  <w:num w:numId="35" w16cid:durableId="1486513665">
    <w:abstractNumId w:val="22"/>
  </w:num>
  <w:num w:numId="36" w16cid:durableId="1893274620">
    <w:abstractNumId w:val="26"/>
  </w:num>
  <w:num w:numId="37" w16cid:durableId="2087527400">
    <w:abstractNumId w:val="28"/>
  </w:num>
  <w:num w:numId="38" w16cid:durableId="188643299">
    <w:abstractNumId w:val="43"/>
  </w:num>
  <w:num w:numId="39" w16cid:durableId="20085256">
    <w:abstractNumId w:val="35"/>
  </w:num>
  <w:num w:numId="40" w16cid:durableId="1280331739">
    <w:abstractNumId w:val="3"/>
  </w:num>
  <w:num w:numId="41" w16cid:durableId="1455634617">
    <w:abstractNumId w:val="25"/>
  </w:num>
  <w:num w:numId="42" w16cid:durableId="1123768984">
    <w:abstractNumId w:val="37"/>
  </w:num>
  <w:num w:numId="43" w16cid:durableId="443887051">
    <w:abstractNumId w:val="27"/>
  </w:num>
  <w:num w:numId="44" w16cid:durableId="668947043">
    <w:abstractNumId w:val="29"/>
  </w:num>
  <w:num w:numId="45" w16cid:durableId="493110147">
    <w:abstractNumId w:val="6"/>
  </w:num>
  <w:num w:numId="46" w16cid:durableId="2022705603">
    <w:abstractNumId w:val="15"/>
  </w:num>
  <w:num w:numId="47" w16cid:durableId="738093928">
    <w:abstractNumId w:val="19"/>
  </w:num>
  <w:num w:numId="48" w16cid:durableId="111224027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17E29"/>
    <w:rsid w:val="00020AC1"/>
    <w:rsid w:val="00091871"/>
    <w:rsid w:val="00205F04"/>
    <w:rsid w:val="00234143"/>
    <w:rsid w:val="0027255F"/>
    <w:rsid w:val="002B3436"/>
    <w:rsid w:val="003232F0"/>
    <w:rsid w:val="003776F7"/>
    <w:rsid w:val="003E6A2E"/>
    <w:rsid w:val="00426E3A"/>
    <w:rsid w:val="004420C2"/>
    <w:rsid w:val="0044212E"/>
    <w:rsid w:val="00485A06"/>
    <w:rsid w:val="004B2AFF"/>
    <w:rsid w:val="0053873D"/>
    <w:rsid w:val="006405FB"/>
    <w:rsid w:val="006A47AB"/>
    <w:rsid w:val="006B3B3E"/>
    <w:rsid w:val="006B4EB6"/>
    <w:rsid w:val="006C0C43"/>
    <w:rsid w:val="006C651F"/>
    <w:rsid w:val="006E08AC"/>
    <w:rsid w:val="006F018C"/>
    <w:rsid w:val="0073303D"/>
    <w:rsid w:val="007628C8"/>
    <w:rsid w:val="007B41B6"/>
    <w:rsid w:val="007D69E4"/>
    <w:rsid w:val="007F5124"/>
    <w:rsid w:val="00818D4E"/>
    <w:rsid w:val="008218D6"/>
    <w:rsid w:val="00845F55"/>
    <w:rsid w:val="008556BB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02711"/>
    <w:rsid w:val="00B34E8A"/>
    <w:rsid w:val="00B81627"/>
    <w:rsid w:val="00BA7730"/>
    <w:rsid w:val="00BB1350"/>
    <w:rsid w:val="00C95B1C"/>
    <w:rsid w:val="00CD7C62"/>
    <w:rsid w:val="00CF2F55"/>
    <w:rsid w:val="00D66147"/>
    <w:rsid w:val="00DC5AF0"/>
    <w:rsid w:val="00E47113"/>
    <w:rsid w:val="00E523F4"/>
    <w:rsid w:val="00E86DF7"/>
    <w:rsid w:val="00EA6322"/>
    <w:rsid w:val="00F528B0"/>
    <w:rsid w:val="00F678C7"/>
    <w:rsid w:val="00F71457"/>
    <w:rsid w:val="00FF17C9"/>
    <w:rsid w:val="00FF21A4"/>
    <w:rsid w:val="01F35242"/>
    <w:rsid w:val="01F7B4B3"/>
    <w:rsid w:val="02A2A4B2"/>
    <w:rsid w:val="03120BC2"/>
    <w:rsid w:val="04715D34"/>
    <w:rsid w:val="05E9AA48"/>
    <w:rsid w:val="05FE3433"/>
    <w:rsid w:val="0635A1EA"/>
    <w:rsid w:val="06511296"/>
    <w:rsid w:val="08151E2A"/>
    <w:rsid w:val="0816A4F4"/>
    <w:rsid w:val="0891BCC7"/>
    <w:rsid w:val="08AF253D"/>
    <w:rsid w:val="0968E275"/>
    <w:rsid w:val="09FE6427"/>
    <w:rsid w:val="0A8E3896"/>
    <w:rsid w:val="0A964D28"/>
    <w:rsid w:val="0B323493"/>
    <w:rsid w:val="0C138327"/>
    <w:rsid w:val="0CAE6892"/>
    <w:rsid w:val="0CEC0DE6"/>
    <w:rsid w:val="0CFD9F35"/>
    <w:rsid w:val="0D182182"/>
    <w:rsid w:val="0E3A5D03"/>
    <w:rsid w:val="0F1C7ACA"/>
    <w:rsid w:val="0F6C7A31"/>
    <w:rsid w:val="10097B99"/>
    <w:rsid w:val="1084D82D"/>
    <w:rsid w:val="112F4DF8"/>
    <w:rsid w:val="11EFCB76"/>
    <w:rsid w:val="124FEE4E"/>
    <w:rsid w:val="139A4CFF"/>
    <w:rsid w:val="14056CAF"/>
    <w:rsid w:val="1432515D"/>
    <w:rsid w:val="1441DDC3"/>
    <w:rsid w:val="1466EEBA"/>
    <w:rsid w:val="148BF3CC"/>
    <w:rsid w:val="152F8218"/>
    <w:rsid w:val="157D1731"/>
    <w:rsid w:val="15CAFB38"/>
    <w:rsid w:val="161C4071"/>
    <w:rsid w:val="1625A705"/>
    <w:rsid w:val="17336090"/>
    <w:rsid w:val="17953592"/>
    <w:rsid w:val="1839A48E"/>
    <w:rsid w:val="1883CA83"/>
    <w:rsid w:val="1A137BBA"/>
    <w:rsid w:val="1B0C9777"/>
    <w:rsid w:val="1B42510F"/>
    <w:rsid w:val="1B6F7DD9"/>
    <w:rsid w:val="1BAD161C"/>
    <w:rsid w:val="1CD33FE9"/>
    <w:rsid w:val="1D3C99C8"/>
    <w:rsid w:val="1DABB7CF"/>
    <w:rsid w:val="1E26C349"/>
    <w:rsid w:val="1FADF04F"/>
    <w:rsid w:val="1FB83152"/>
    <w:rsid w:val="200C2BD6"/>
    <w:rsid w:val="20C5BD26"/>
    <w:rsid w:val="20D673F8"/>
    <w:rsid w:val="2251D2CA"/>
    <w:rsid w:val="2256B05D"/>
    <w:rsid w:val="23FA23F9"/>
    <w:rsid w:val="25031170"/>
    <w:rsid w:val="25DAB92F"/>
    <w:rsid w:val="25EA9ED4"/>
    <w:rsid w:val="25EE9018"/>
    <w:rsid w:val="263A50F0"/>
    <w:rsid w:val="27180166"/>
    <w:rsid w:val="2832FD39"/>
    <w:rsid w:val="28BF6094"/>
    <w:rsid w:val="2A31A515"/>
    <w:rsid w:val="2A7FD81C"/>
    <w:rsid w:val="2B3DA6BC"/>
    <w:rsid w:val="2B45BAC0"/>
    <w:rsid w:val="2B7BF263"/>
    <w:rsid w:val="2CBFF02B"/>
    <w:rsid w:val="2E5BC08C"/>
    <w:rsid w:val="2E985D83"/>
    <w:rsid w:val="2F96DAC0"/>
    <w:rsid w:val="2FBA5481"/>
    <w:rsid w:val="300AB067"/>
    <w:rsid w:val="3080C9FD"/>
    <w:rsid w:val="30E4084A"/>
    <w:rsid w:val="313268FB"/>
    <w:rsid w:val="316C9F6A"/>
    <w:rsid w:val="31DE7486"/>
    <w:rsid w:val="31FC60B5"/>
    <w:rsid w:val="32AF5440"/>
    <w:rsid w:val="32BD51BE"/>
    <w:rsid w:val="33B8D826"/>
    <w:rsid w:val="34257EA9"/>
    <w:rsid w:val="352A3ABB"/>
    <w:rsid w:val="35A67276"/>
    <w:rsid w:val="36F078E8"/>
    <w:rsid w:val="370B2DFF"/>
    <w:rsid w:val="3714C9D6"/>
    <w:rsid w:val="389A8D96"/>
    <w:rsid w:val="38E0DA35"/>
    <w:rsid w:val="3911D671"/>
    <w:rsid w:val="39B5F53B"/>
    <w:rsid w:val="3A7435AE"/>
    <w:rsid w:val="3AA8D4AC"/>
    <w:rsid w:val="3AADA6D2"/>
    <w:rsid w:val="3ADF02A7"/>
    <w:rsid w:val="3AEB6A4E"/>
    <w:rsid w:val="3AFE60F5"/>
    <w:rsid w:val="3B1BE575"/>
    <w:rsid w:val="3B461DA5"/>
    <w:rsid w:val="3B8CDA2A"/>
    <w:rsid w:val="3BD4D3C9"/>
    <w:rsid w:val="3D4624A8"/>
    <w:rsid w:val="3DCB1256"/>
    <w:rsid w:val="3E1BBFE8"/>
    <w:rsid w:val="3E3601B7"/>
    <w:rsid w:val="3E91C49F"/>
    <w:rsid w:val="3EF78FB9"/>
    <w:rsid w:val="40E84F4D"/>
    <w:rsid w:val="41B93E23"/>
    <w:rsid w:val="421995CB"/>
    <w:rsid w:val="4246989D"/>
    <w:rsid w:val="42841FAE"/>
    <w:rsid w:val="42DBB840"/>
    <w:rsid w:val="434F4754"/>
    <w:rsid w:val="441FF00F"/>
    <w:rsid w:val="445C32A4"/>
    <w:rsid w:val="44A31964"/>
    <w:rsid w:val="45F1AC09"/>
    <w:rsid w:val="467B4FE6"/>
    <w:rsid w:val="46E7DE57"/>
    <w:rsid w:val="479DE2D7"/>
    <w:rsid w:val="47C2C7A7"/>
    <w:rsid w:val="49BC3F64"/>
    <w:rsid w:val="49C45AE0"/>
    <w:rsid w:val="49E59590"/>
    <w:rsid w:val="4A6C7751"/>
    <w:rsid w:val="4A7845A0"/>
    <w:rsid w:val="4B31EF9A"/>
    <w:rsid w:val="4B641B0D"/>
    <w:rsid w:val="4BA038A6"/>
    <w:rsid w:val="4C4357B8"/>
    <w:rsid w:val="4D366EB0"/>
    <w:rsid w:val="4DBB65FE"/>
    <w:rsid w:val="4E5B7CCE"/>
    <w:rsid w:val="4F2FEA9A"/>
    <w:rsid w:val="4F9CCC24"/>
    <w:rsid w:val="4FB4B12F"/>
    <w:rsid w:val="50626A66"/>
    <w:rsid w:val="50CE5EC7"/>
    <w:rsid w:val="51B23110"/>
    <w:rsid w:val="522C2BE8"/>
    <w:rsid w:val="526A2F28"/>
    <w:rsid w:val="52B28086"/>
    <w:rsid w:val="530A542B"/>
    <w:rsid w:val="5327D138"/>
    <w:rsid w:val="5371CC42"/>
    <w:rsid w:val="53C7FC49"/>
    <w:rsid w:val="53E5D904"/>
    <w:rsid w:val="54032EDB"/>
    <w:rsid w:val="54131C9E"/>
    <w:rsid w:val="550C51C8"/>
    <w:rsid w:val="556B2395"/>
    <w:rsid w:val="563A1AC3"/>
    <w:rsid w:val="577FE527"/>
    <w:rsid w:val="583C42CD"/>
    <w:rsid w:val="58B5F867"/>
    <w:rsid w:val="58F0FE38"/>
    <w:rsid w:val="58F8E947"/>
    <w:rsid w:val="5952BF4B"/>
    <w:rsid w:val="598E679C"/>
    <w:rsid w:val="5A14ED85"/>
    <w:rsid w:val="5A75410D"/>
    <w:rsid w:val="5A902197"/>
    <w:rsid w:val="5ABFF157"/>
    <w:rsid w:val="5B4E191D"/>
    <w:rsid w:val="5B97EE62"/>
    <w:rsid w:val="5BBC3288"/>
    <w:rsid w:val="5C93CA48"/>
    <w:rsid w:val="5CD35CA6"/>
    <w:rsid w:val="5D7FC3A6"/>
    <w:rsid w:val="5DE4E3A5"/>
    <w:rsid w:val="5E1907FC"/>
    <w:rsid w:val="5E2B35AB"/>
    <w:rsid w:val="5EADCBF1"/>
    <w:rsid w:val="5F1FD9B1"/>
    <w:rsid w:val="5F80B406"/>
    <w:rsid w:val="611C8467"/>
    <w:rsid w:val="618119E7"/>
    <w:rsid w:val="624674D7"/>
    <w:rsid w:val="62884078"/>
    <w:rsid w:val="62AEC0ED"/>
    <w:rsid w:val="62AF7796"/>
    <w:rsid w:val="632FEBD4"/>
    <w:rsid w:val="639E2152"/>
    <w:rsid w:val="641CE1E5"/>
    <w:rsid w:val="64B8BAA9"/>
    <w:rsid w:val="652D59DD"/>
    <w:rsid w:val="6549EC71"/>
    <w:rsid w:val="656358C8"/>
    <w:rsid w:val="66083298"/>
    <w:rsid w:val="6643BD27"/>
    <w:rsid w:val="6717E99C"/>
    <w:rsid w:val="672996F5"/>
    <w:rsid w:val="674BDBAA"/>
    <w:rsid w:val="676445C5"/>
    <w:rsid w:val="6776B951"/>
    <w:rsid w:val="698C2BCC"/>
    <w:rsid w:val="6A7CF31A"/>
    <w:rsid w:val="6AEE1FE2"/>
    <w:rsid w:val="6BF72A4E"/>
    <w:rsid w:val="6CC3F9A1"/>
    <w:rsid w:val="6CEC5BCC"/>
    <w:rsid w:val="6D225259"/>
    <w:rsid w:val="6DCBB1D8"/>
    <w:rsid w:val="6DD1C202"/>
    <w:rsid w:val="6E6CCFE9"/>
    <w:rsid w:val="6EA55FFF"/>
    <w:rsid w:val="708420DA"/>
    <w:rsid w:val="70B2BF2F"/>
    <w:rsid w:val="71423E0E"/>
    <w:rsid w:val="71EC9500"/>
    <w:rsid w:val="721FF13B"/>
    <w:rsid w:val="72609595"/>
    <w:rsid w:val="7392A58C"/>
    <w:rsid w:val="73DE6664"/>
    <w:rsid w:val="7420DADC"/>
    <w:rsid w:val="760472FF"/>
    <w:rsid w:val="76562BB5"/>
    <w:rsid w:val="76B00C42"/>
    <w:rsid w:val="77F8D20B"/>
    <w:rsid w:val="78BDD114"/>
    <w:rsid w:val="78C43CCB"/>
    <w:rsid w:val="78E9D034"/>
    <w:rsid w:val="793C13C1"/>
    <w:rsid w:val="79447202"/>
    <w:rsid w:val="7945627D"/>
    <w:rsid w:val="7A63492D"/>
    <w:rsid w:val="7CB3ECBD"/>
    <w:rsid w:val="7CC358AC"/>
    <w:rsid w:val="7CE1DDDE"/>
    <w:rsid w:val="7D1FE11E"/>
    <w:rsid w:val="7D3B1D07"/>
    <w:rsid w:val="7E10140A"/>
    <w:rsid w:val="7E265227"/>
    <w:rsid w:val="7ECD1139"/>
    <w:rsid w:val="7F7D8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HNYXMCCMVK3K-464-901</_dlc_DocId>
    <_dlc_DocIdUrl xmlns="431189f8-a51b-453f-9f0c-3a0b3b65b12f">
      <Url>https://www.sac.edu/President/AcademicSenate/_layouts/15/DocIdRedir.aspx?ID=HNYXMCCMVK3K-464-901</Url>
      <Description>HNYXMCCMVK3K-464-901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66D6D7-5B2E-4F2B-AB43-AA3D72DE00D7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654911F9-4CE3-484B-B28F-C23E25AA83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14176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27</cp:revision>
  <dcterms:created xsi:type="dcterms:W3CDTF">2023-10-17T01:31:00Z</dcterms:created>
  <dcterms:modified xsi:type="dcterms:W3CDTF">2024-03-22T16:10:00Z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3f08b610-32eb-4980-b68e-bab3a166657a</vt:lpwstr>
  </property>
</Properties>
</file>